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6958" w14:textId="77777777" w:rsidR="00D64B65" w:rsidRPr="000E44ED" w:rsidRDefault="00D64B65" w:rsidP="007D6D27">
      <w:pPr>
        <w:pStyle w:val="Default"/>
        <w:spacing w:line="276" w:lineRule="auto"/>
        <w:jc w:val="both"/>
        <w:rPr>
          <w:color w:val="auto"/>
          <w:sz w:val="2"/>
          <w:szCs w:val="2"/>
        </w:rPr>
      </w:pPr>
    </w:p>
    <w:p w14:paraId="12FE5FE1" w14:textId="77777777" w:rsidR="002B343F" w:rsidRPr="000E44ED" w:rsidRDefault="002B343F" w:rsidP="002B343F">
      <w:pPr>
        <w:spacing w:after="600" w:line="276" w:lineRule="auto"/>
        <w:contextualSpacing/>
        <w:jc w:val="both"/>
        <w:rPr>
          <w:rFonts w:ascii="Arial" w:hAnsi="Arial" w:cs="Arial"/>
        </w:rPr>
      </w:pPr>
      <w:r w:rsidRPr="000E44ED">
        <w:rPr>
          <w:rFonts w:ascii="Arial" w:hAnsi="Arial" w:cs="Arial"/>
          <w:noProof/>
        </w:rPr>
        <w:drawing>
          <wp:inline distT="0" distB="0" distL="0" distR="0" wp14:anchorId="43B107C4" wp14:editId="7983B98D">
            <wp:extent cx="704850" cy="825500"/>
            <wp:effectExtent l="0" t="0" r="0" b="0"/>
            <wp:docPr id="3" name="Obraz 3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44ED">
        <w:rPr>
          <w:rFonts w:ascii="Arial" w:hAnsi="Arial" w:cs="Arial"/>
        </w:rPr>
        <w:t>MARSZAŁEK WOJEWÓDZTWA PODKARPACKIEGO</w:t>
      </w:r>
    </w:p>
    <w:p w14:paraId="24818DDC" w14:textId="78C52494" w:rsidR="000844D6" w:rsidRPr="000E44ED" w:rsidRDefault="000844D6" w:rsidP="00E65BC2">
      <w:pPr>
        <w:spacing w:line="276" w:lineRule="auto"/>
        <w:rPr>
          <w:rFonts w:ascii="Arial" w:hAnsi="Arial" w:cs="Arial"/>
        </w:rPr>
      </w:pPr>
      <w:bookmarkStart w:id="0" w:name="_Hlk50374480"/>
      <w:r w:rsidRPr="000E44ED">
        <w:rPr>
          <w:rFonts w:ascii="Arial" w:hAnsi="Arial" w:cs="Arial"/>
        </w:rPr>
        <w:t>OS-I.7222.</w:t>
      </w:r>
      <w:r w:rsidR="00D73871">
        <w:rPr>
          <w:rFonts w:ascii="Arial" w:hAnsi="Arial" w:cs="Arial"/>
        </w:rPr>
        <w:t>59.1</w:t>
      </w:r>
      <w:r w:rsidRPr="000E44ED">
        <w:rPr>
          <w:rFonts w:ascii="Arial" w:hAnsi="Arial" w:cs="Arial"/>
        </w:rPr>
        <w:t>.202</w:t>
      </w:r>
      <w:r w:rsidR="00D73871">
        <w:rPr>
          <w:rFonts w:ascii="Arial" w:hAnsi="Arial" w:cs="Arial"/>
        </w:rPr>
        <w:t>1</w:t>
      </w:r>
      <w:r w:rsidRPr="000E44ED">
        <w:rPr>
          <w:rFonts w:ascii="Arial" w:hAnsi="Arial" w:cs="Arial"/>
        </w:rPr>
        <w:t>.AW</w:t>
      </w:r>
      <w:bookmarkEnd w:id="0"/>
      <w:r w:rsidRPr="000E44ED">
        <w:rPr>
          <w:rFonts w:ascii="Arial" w:hAnsi="Arial" w:cs="Arial"/>
        </w:rPr>
        <w:tab/>
      </w:r>
      <w:r w:rsidRPr="000E44ED">
        <w:rPr>
          <w:rFonts w:ascii="Arial" w:hAnsi="Arial" w:cs="Arial"/>
        </w:rPr>
        <w:tab/>
      </w:r>
      <w:r w:rsidRPr="000E44ED">
        <w:rPr>
          <w:rFonts w:ascii="Arial" w:hAnsi="Arial" w:cs="Arial"/>
        </w:rPr>
        <w:tab/>
      </w:r>
      <w:r w:rsidRPr="000E44ED">
        <w:rPr>
          <w:rFonts w:ascii="Arial" w:hAnsi="Arial" w:cs="Arial"/>
        </w:rPr>
        <w:tab/>
      </w:r>
      <w:r w:rsidRPr="000E44ED">
        <w:rPr>
          <w:rFonts w:ascii="Arial" w:hAnsi="Arial" w:cs="Arial"/>
        </w:rPr>
        <w:tab/>
      </w:r>
      <w:r w:rsidRPr="000E44ED">
        <w:rPr>
          <w:rFonts w:ascii="Arial" w:hAnsi="Arial" w:cs="Arial"/>
        </w:rPr>
        <w:tab/>
        <w:t>Rzeszów, 202</w:t>
      </w:r>
      <w:r w:rsidR="000D1A5E" w:rsidRPr="000E44ED">
        <w:rPr>
          <w:rFonts w:ascii="Arial" w:hAnsi="Arial" w:cs="Arial"/>
        </w:rPr>
        <w:t>2</w:t>
      </w:r>
      <w:r w:rsidRPr="000E44ED">
        <w:rPr>
          <w:rFonts w:ascii="Arial" w:hAnsi="Arial" w:cs="Arial"/>
        </w:rPr>
        <w:t>-0</w:t>
      </w:r>
      <w:r w:rsidR="000D1A5E" w:rsidRPr="000E44ED">
        <w:rPr>
          <w:rFonts w:ascii="Arial" w:hAnsi="Arial" w:cs="Arial"/>
        </w:rPr>
        <w:t>3</w:t>
      </w:r>
      <w:r w:rsidRPr="000E44ED">
        <w:rPr>
          <w:rFonts w:ascii="Arial" w:hAnsi="Arial" w:cs="Arial"/>
        </w:rPr>
        <w:t>-</w:t>
      </w:r>
      <w:r w:rsidR="00405E63" w:rsidRPr="000E44ED">
        <w:rPr>
          <w:rFonts w:ascii="Arial" w:hAnsi="Arial" w:cs="Arial"/>
        </w:rPr>
        <w:t>10</w:t>
      </w:r>
    </w:p>
    <w:p w14:paraId="44DC5545" w14:textId="77777777" w:rsidR="000844D6" w:rsidRPr="000E44ED" w:rsidRDefault="000844D6" w:rsidP="00E65BC2">
      <w:pPr>
        <w:pStyle w:val="Nagwek1"/>
        <w:spacing w:before="480" w:after="480" w:line="276" w:lineRule="auto"/>
        <w:jc w:val="center"/>
      </w:pPr>
      <w:r w:rsidRPr="000E44ED">
        <w:rPr>
          <w:rFonts w:ascii="Arial" w:hAnsi="Arial" w:cs="Arial"/>
          <w:sz w:val="24"/>
          <w:szCs w:val="24"/>
        </w:rPr>
        <w:t>DECYZJA</w:t>
      </w:r>
    </w:p>
    <w:p w14:paraId="330E2E79" w14:textId="77777777" w:rsidR="000844D6" w:rsidRPr="000E44ED" w:rsidRDefault="000844D6" w:rsidP="00E65BC2">
      <w:pPr>
        <w:spacing w:line="276" w:lineRule="auto"/>
        <w:jc w:val="both"/>
        <w:rPr>
          <w:rFonts w:ascii="Arial" w:hAnsi="Arial" w:cs="Arial"/>
        </w:rPr>
      </w:pPr>
      <w:r w:rsidRPr="000E44ED">
        <w:rPr>
          <w:rFonts w:ascii="Arial" w:hAnsi="Arial" w:cs="Arial"/>
        </w:rPr>
        <w:t>Działając na podstawie:</w:t>
      </w:r>
    </w:p>
    <w:p w14:paraId="4219AE46" w14:textId="5D4E4912" w:rsidR="000844D6" w:rsidRPr="000E44ED" w:rsidRDefault="000844D6" w:rsidP="00E65BC2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0E44ED">
        <w:rPr>
          <w:rFonts w:ascii="Arial" w:hAnsi="Arial" w:cs="Arial"/>
        </w:rPr>
        <w:t>art. 163 ustawy z dnia 14 czerwca 1960 r. Kodeks postępowania administracyjnego</w:t>
      </w:r>
      <w:r w:rsidR="00891860" w:rsidRPr="000E44ED">
        <w:rPr>
          <w:rFonts w:ascii="Arial" w:hAnsi="Arial" w:cs="Arial"/>
        </w:rPr>
        <w:t> </w:t>
      </w:r>
      <w:r w:rsidRPr="000E44ED">
        <w:rPr>
          <w:rFonts w:ascii="Arial" w:hAnsi="Arial" w:cs="Arial"/>
        </w:rPr>
        <w:t>(Dz. U. z 202</w:t>
      </w:r>
      <w:r w:rsidR="00B9489B" w:rsidRPr="000E44ED">
        <w:rPr>
          <w:rFonts w:ascii="Arial" w:hAnsi="Arial" w:cs="Arial"/>
        </w:rPr>
        <w:t>1</w:t>
      </w:r>
      <w:r w:rsidRPr="000E44ED">
        <w:rPr>
          <w:rFonts w:ascii="Arial" w:hAnsi="Arial" w:cs="Arial"/>
        </w:rPr>
        <w:t xml:space="preserve"> r., poz. </w:t>
      </w:r>
      <w:r w:rsidR="00B9489B" w:rsidRPr="000E44ED">
        <w:rPr>
          <w:rFonts w:ascii="Arial" w:hAnsi="Arial" w:cs="Arial"/>
        </w:rPr>
        <w:t>735</w:t>
      </w:r>
      <w:r w:rsidRPr="000E44ED">
        <w:rPr>
          <w:rFonts w:ascii="Arial" w:hAnsi="Arial" w:cs="Arial"/>
        </w:rPr>
        <w:t xml:space="preserve"> ze zm.) w związku z art.192 Prawo ochrony środowiska (Dz. U. z 202</w:t>
      </w:r>
      <w:r w:rsidR="00B9489B" w:rsidRPr="000E44ED">
        <w:rPr>
          <w:rFonts w:ascii="Arial" w:hAnsi="Arial" w:cs="Arial"/>
        </w:rPr>
        <w:t>1</w:t>
      </w:r>
      <w:r w:rsidRPr="000E44ED">
        <w:rPr>
          <w:rFonts w:ascii="Arial" w:hAnsi="Arial" w:cs="Arial"/>
        </w:rPr>
        <w:t xml:space="preserve"> r., poz. </w:t>
      </w:r>
      <w:r w:rsidR="00B9489B" w:rsidRPr="000E44ED">
        <w:rPr>
          <w:rFonts w:ascii="Arial" w:hAnsi="Arial" w:cs="Arial"/>
        </w:rPr>
        <w:t>1973 ze zm.</w:t>
      </w:r>
      <w:r w:rsidRPr="000E44ED">
        <w:rPr>
          <w:rFonts w:ascii="Arial" w:hAnsi="Arial" w:cs="Arial"/>
        </w:rPr>
        <w:t>);</w:t>
      </w:r>
    </w:p>
    <w:p w14:paraId="33B65B35" w14:textId="3A81DE4D" w:rsidR="000844D6" w:rsidRPr="000E44ED" w:rsidRDefault="000844D6" w:rsidP="00E65BC2">
      <w:pPr>
        <w:numPr>
          <w:ilvl w:val="0"/>
          <w:numId w:val="1"/>
        </w:numPr>
        <w:tabs>
          <w:tab w:val="clear" w:pos="720"/>
          <w:tab w:val="num" w:pos="360"/>
        </w:tabs>
        <w:spacing w:after="240" w:line="276" w:lineRule="auto"/>
        <w:ind w:left="360"/>
        <w:jc w:val="both"/>
        <w:rPr>
          <w:rFonts w:ascii="Arial" w:hAnsi="Arial" w:cs="Arial"/>
        </w:rPr>
      </w:pPr>
      <w:r w:rsidRPr="000E44ED">
        <w:rPr>
          <w:rFonts w:ascii="Arial" w:hAnsi="Arial" w:cs="Arial"/>
        </w:rPr>
        <w:t>art. 378 ust. 2a pkt 1 ustawy z dnia 27 kwietnia 2001 r. Prawo ochrony środowiska</w:t>
      </w:r>
      <w:r w:rsidR="00891860" w:rsidRPr="000E44ED">
        <w:rPr>
          <w:rFonts w:ascii="Arial" w:hAnsi="Arial" w:cs="Arial"/>
        </w:rPr>
        <w:t> </w:t>
      </w:r>
      <w:r w:rsidRPr="000E44ED">
        <w:rPr>
          <w:rFonts w:ascii="Arial" w:hAnsi="Arial" w:cs="Arial"/>
        </w:rPr>
        <w:t>(Dz. U. z 20</w:t>
      </w:r>
      <w:r w:rsidR="00B819EB" w:rsidRPr="000E44ED">
        <w:rPr>
          <w:rFonts w:ascii="Arial" w:hAnsi="Arial" w:cs="Arial"/>
        </w:rPr>
        <w:t>2</w:t>
      </w:r>
      <w:r w:rsidR="00B9489B" w:rsidRPr="000E44ED">
        <w:rPr>
          <w:rFonts w:ascii="Arial" w:hAnsi="Arial" w:cs="Arial"/>
        </w:rPr>
        <w:t>1</w:t>
      </w:r>
      <w:r w:rsidRPr="000E44ED">
        <w:rPr>
          <w:rFonts w:ascii="Arial" w:hAnsi="Arial" w:cs="Arial"/>
        </w:rPr>
        <w:t xml:space="preserve"> r. poz. </w:t>
      </w:r>
      <w:r w:rsidR="00B9489B" w:rsidRPr="000E44ED">
        <w:rPr>
          <w:rFonts w:ascii="Arial" w:hAnsi="Arial" w:cs="Arial"/>
        </w:rPr>
        <w:t>1973 ze zm.</w:t>
      </w:r>
      <w:r w:rsidRPr="000E44ED">
        <w:rPr>
          <w:rFonts w:ascii="Arial" w:hAnsi="Arial" w:cs="Arial"/>
        </w:rPr>
        <w:t xml:space="preserve">) w związku z § 2 ust 1 pkt 14 rozporządzenia Rady Ministrów z dnia </w:t>
      </w:r>
      <w:r w:rsidR="00B819EB" w:rsidRPr="000E44ED">
        <w:rPr>
          <w:rFonts w:ascii="Arial" w:hAnsi="Arial" w:cs="Arial"/>
        </w:rPr>
        <w:t>10</w:t>
      </w:r>
      <w:r w:rsidRPr="000E44ED">
        <w:rPr>
          <w:rFonts w:ascii="Arial" w:hAnsi="Arial" w:cs="Arial"/>
        </w:rPr>
        <w:t xml:space="preserve"> </w:t>
      </w:r>
      <w:r w:rsidR="00B819EB" w:rsidRPr="000E44ED">
        <w:rPr>
          <w:rFonts w:ascii="Arial" w:hAnsi="Arial" w:cs="Arial"/>
        </w:rPr>
        <w:t>września</w:t>
      </w:r>
      <w:r w:rsidRPr="000E44ED">
        <w:rPr>
          <w:rFonts w:ascii="Arial" w:hAnsi="Arial" w:cs="Arial"/>
        </w:rPr>
        <w:t xml:space="preserve"> 201</w:t>
      </w:r>
      <w:r w:rsidR="00B819EB" w:rsidRPr="000E44ED">
        <w:rPr>
          <w:rFonts w:ascii="Arial" w:hAnsi="Arial" w:cs="Arial"/>
        </w:rPr>
        <w:t>9</w:t>
      </w:r>
      <w:r w:rsidRPr="000E44ED">
        <w:rPr>
          <w:rFonts w:ascii="Arial" w:hAnsi="Arial" w:cs="Arial"/>
        </w:rPr>
        <w:t xml:space="preserve"> r. w sprawie przedsięwzięć mogących znacząco oddziaływać na środowisko </w:t>
      </w:r>
      <w:bookmarkStart w:id="1" w:name="_Hlk506545349"/>
      <w:r w:rsidRPr="000E44ED">
        <w:rPr>
          <w:rFonts w:ascii="Arial" w:hAnsi="Arial" w:cs="Arial"/>
        </w:rPr>
        <w:t>(Dz. U. z 201</w:t>
      </w:r>
      <w:r w:rsidR="00B819EB" w:rsidRPr="000E44ED">
        <w:rPr>
          <w:rFonts w:ascii="Arial" w:hAnsi="Arial" w:cs="Arial"/>
        </w:rPr>
        <w:t>9</w:t>
      </w:r>
      <w:r w:rsidR="006F0EFD" w:rsidRPr="000E44ED">
        <w:rPr>
          <w:rFonts w:ascii="Arial" w:hAnsi="Arial" w:cs="Arial"/>
        </w:rPr>
        <w:t xml:space="preserve"> </w:t>
      </w:r>
      <w:r w:rsidRPr="000E44ED">
        <w:rPr>
          <w:rFonts w:ascii="Arial" w:hAnsi="Arial" w:cs="Arial"/>
        </w:rPr>
        <w:t xml:space="preserve">r. poz. </w:t>
      </w:r>
      <w:r w:rsidR="00B819EB" w:rsidRPr="000E44ED">
        <w:rPr>
          <w:rFonts w:ascii="Arial" w:hAnsi="Arial" w:cs="Arial"/>
        </w:rPr>
        <w:t>1839</w:t>
      </w:r>
      <w:r w:rsidRPr="000E44ED">
        <w:rPr>
          <w:rFonts w:ascii="Arial" w:hAnsi="Arial" w:cs="Arial"/>
        </w:rPr>
        <w:t>).</w:t>
      </w:r>
      <w:bookmarkEnd w:id="1"/>
    </w:p>
    <w:p w14:paraId="75D5BFA4" w14:textId="686DD442" w:rsidR="000844D6" w:rsidRPr="000E44ED" w:rsidRDefault="000844D6" w:rsidP="00E65BC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0E44ED">
        <w:rPr>
          <w:rFonts w:ascii="Arial" w:hAnsi="Arial" w:cs="Arial"/>
          <w:color w:val="auto"/>
        </w:rPr>
        <w:t xml:space="preserve">po rozpatrzeniu wniosku </w:t>
      </w:r>
      <w:bookmarkStart w:id="2" w:name="_Hlk48732563"/>
      <w:bookmarkStart w:id="3" w:name="_Hlk48812588"/>
      <w:proofErr w:type="spellStart"/>
      <w:r w:rsidRPr="000E44ED">
        <w:rPr>
          <w:rFonts w:ascii="Arial" w:hAnsi="Arial" w:cs="Arial"/>
          <w:color w:val="auto"/>
        </w:rPr>
        <w:t>Alumetal</w:t>
      </w:r>
      <w:proofErr w:type="spellEnd"/>
      <w:r w:rsidRPr="000E44ED">
        <w:rPr>
          <w:rFonts w:ascii="Arial" w:hAnsi="Arial" w:cs="Arial"/>
          <w:color w:val="auto"/>
        </w:rPr>
        <w:t xml:space="preserve"> Poland Sp. z o.o., ul. Przemysłowa 8, 67</w:t>
      </w:r>
      <w:r w:rsidR="006F0EFD" w:rsidRPr="000E44ED">
        <w:rPr>
          <w:rFonts w:ascii="Arial" w:hAnsi="Arial" w:cs="Arial"/>
          <w:color w:val="auto"/>
        </w:rPr>
        <w:t> </w:t>
      </w:r>
      <w:r w:rsidRPr="000E44ED">
        <w:rPr>
          <w:rFonts w:ascii="Arial" w:hAnsi="Arial" w:cs="Arial"/>
          <w:color w:val="auto"/>
        </w:rPr>
        <w:t>-</w:t>
      </w:r>
      <w:r w:rsidR="006F0EFD" w:rsidRPr="000E44ED">
        <w:rPr>
          <w:rFonts w:ascii="Arial" w:hAnsi="Arial" w:cs="Arial"/>
          <w:color w:val="auto"/>
        </w:rPr>
        <w:t> </w:t>
      </w:r>
      <w:r w:rsidRPr="000E44ED">
        <w:rPr>
          <w:rFonts w:ascii="Arial" w:hAnsi="Arial" w:cs="Arial"/>
          <w:color w:val="auto"/>
        </w:rPr>
        <w:t>100</w:t>
      </w:r>
      <w:r w:rsidR="006F0EFD" w:rsidRPr="000E44ED">
        <w:rPr>
          <w:rFonts w:ascii="Arial" w:hAnsi="Arial" w:cs="Arial"/>
          <w:color w:val="auto"/>
        </w:rPr>
        <w:t> </w:t>
      </w:r>
      <w:r w:rsidRPr="000E44ED">
        <w:rPr>
          <w:rFonts w:ascii="Arial" w:hAnsi="Arial" w:cs="Arial"/>
          <w:color w:val="auto"/>
        </w:rPr>
        <w:t>Nowa</w:t>
      </w:r>
      <w:r w:rsidR="006F0EFD" w:rsidRPr="000E44ED">
        <w:rPr>
          <w:rFonts w:ascii="Arial" w:hAnsi="Arial" w:cs="Arial"/>
          <w:color w:val="auto"/>
        </w:rPr>
        <w:t> </w:t>
      </w:r>
      <w:r w:rsidRPr="000E44ED">
        <w:rPr>
          <w:rFonts w:ascii="Arial" w:hAnsi="Arial" w:cs="Arial"/>
          <w:color w:val="auto"/>
        </w:rPr>
        <w:t>Sól</w:t>
      </w:r>
      <w:bookmarkEnd w:id="2"/>
      <w:r w:rsidRPr="000E44ED">
        <w:rPr>
          <w:rFonts w:ascii="Arial" w:hAnsi="Arial" w:cs="Arial"/>
          <w:color w:val="auto"/>
        </w:rPr>
        <w:t xml:space="preserve"> (REGON 120648136, NIP 5492338255) </w:t>
      </w:r>
      <w:bookmarkStart w:id="4" w:name="_Hlk48812544"/>
      <w:bookmarkEnd w:id="3"/>
      <w:r w:rsidRPr="000E44ED">
        <w:rPr>
          <w:rFonts w:ascii="Arial" w:hAnsi="Arial" w:cs="Arial"/>
          <w:color w:val="auto"/>
        </w:rPr>
        <w:t xml:space="preserve">z dnia </w:t>
      </w:r>
      <w:r w:rsidR="00891860" w:rsidRPr="000E44ED">
        <w:rPr>
          <w:rFonts w:ascii="Arial" w:hAnsi="Arial" w:cs="Arial"/>
          <w:color w:val="auto"/>
        </w:rPr>
        <w:t>7</w:t>
      </w:r>
      <w:r w:rsidRPr="000E44ED">
        <w:rPr>
          <w:rFonts w:ascii="Arial" w:hAnsi="Arial" w:cs="Arial"/>
          <w:color w:val="auto"/>
        </w:rPr>
        <w:t xml:space="preserve"> </w:t>
      </w:r>
      <w:r w:rsidR="00891860" w:rsidRPr="000E44ED">
        <w:rPr>
          <w:rFonts w:ascii="Arial" w:hAnsi="Arial" w:cs="Arial"/>
          <w:color w:val="auto"/>
        </w:rPr>
        <w:t>maja</w:t>
      </w:r>
      <w:r w:rsidR="007D6D27" w:rsidRPr="000E44ED">
        <w:rPr>
          <w:rFonts w:ascii="Arial" w:hAnsi="Arial" w:cs="Arial"/>
          <w:color w:val="auto"/>
        </w:rPr>
        <w:t xml:space="preserve"> 202</w:t>
      </w:r>
      <w:r w:rsidR="00891860" w:rsidRPr="000E44ED">
        <w:rPr>
          <w:rFonts w:ascii="Arial" w:hAnsi="Arial" w:cs="Arial"/>
          <w:color w:val="auto"/>
        </w:rPr>
        <w:t>1</w:t>
      </w:r>
      <w:r w:rsidRPr="000E44ED">
        <w:rPr>
          <w:rFonts w:ascii="Arial" w:hAnsi="Arial" w:cs="Arial"/>
          <w:color w:val="auto"/>
        </w:rPr>
        <w:t>r., znak</w:t>
      </w:r>
      <w:r w:rsidR="006F0EFD" w:rsidRPr="000E44ED">
        <w:rPr>
          <w:rFonts w:ascii="Arial" w:hAnsi="Arial" w:cs="Arial"/>
          <w:color w:val="auto"/>
        </w:rPr>
        <w:t> </w:t>
      </w:r>
      <w:r w:rsidRPr="000E44ED">
        <w:rPr>
          <w:rFonts w:ascii="Arial" w:hAnsi="Arial" w:cs="Arial"/>
          <w:color w:val="auto"/>
        </w:rPr>
        <w:t>L.dz.2</w:t>
      </w:r>
      <w:r w:rsidR="006F0EFD" w:rsidRPr="000E44ED">
        <w:rPr>
          <w:rFonts w:ascii="Arial" w:hAnsi="Arial" w:cs="Arial"/>
          <w:color w:val="auto"/>
        </w:rPr>
        <w:t>60</w:t>
      </w:r>
      <w:r w:rsidRPr="000E44ED">
        <w:rPr>
          <w:rFonts w:ascii="Arial" w:hAnsi="Arial" w:cs="Arial"/>
          <w:color w:val="auto"/>
        </w:rPr>
        <w:t>/202</w:t>
      </w:r>
      <w:r w:rsidR="006F0EFD" w:rsidRPr="000E44ED">
        <w:rPr>
          <w:rFonts w:ascii="Arial" w:hAnsi="Arial" w:cs="Arial"/>
          <w:color w:val="auto"/>
        </w:rPr>
        <w:t>1</w:t>
      </w:r>
      <w:r w:rsidRPr="000E44ED">
        <w:rPr>
          <w:rFonts w:ascii="Arial" w:hAnsi="Arial" w:cs="Arial"/>
          <w:color w:val="auto"/>
        </w:rPr>
        <w:t xml:space="preserve"> (data wpływu: </w:t>
      </w:r>
      <w:r w:rsidR="006F0EFD" w:rsidRPr="000E44ED">
        <w:rPr>
          <w:rFonts w:ascii="Arial" w:hAnsi="Arial" w:cs="Arial"/>
          <w:color w:val="auto"/>
        </w:rPr>
        <w:t xml:space="preserve">14 maja </w:t>
      </w:r>
      <w:r w:rsidRPr="000E44ED">
        <w:rPr>
          <w:rFonts w:ascii="Arial" w:hAnsi="Arial" w:cs="Arial"/>
          <w:color w:val="auto"/>
        </w:rPr>
        <w:t>2020</w:t>
      </w:r>
      <w:r w:rsidR="006F0EFD" w:rsidRPr="000E44ED">
        <w:rPr>
          <w:rFonts w:ascii="Arial" w:hAnsi="Arial" w:cs="Arial"/>
          <w:color w:val="auto"/>
        </w:rPr>
        <w:t xml:space="preserve"> </w:t>
      </w:r>
      <w:r w:rsidRPr="000E44ED">
        <w:rPr>
          <w:rFonts w:ascii="Arial" w:hAnsi="Arial" w:cs="Arial"/>
          <w:color w:val="auto"/>
        </w:rPr>
        <w:t>r.)</w:t>
      </w:r>
      <w:bookmarkEnd w:id="4"/>
      <w:r w:rsidRPr="000E44ED">
        <w:rPr>
          <w:rFonts w:ascii="Arial" w:hAnsi="Arial" w:cs="Arial"/>
          <w:color w:val="auto"/>
        </w:rPr>
        <w:t xml:space="preserve"> o zmianę pozwolenia zintegrowanego wydanego decyzją </w:t>
      </w:r>
      <w:bookmarkStart w:id="5" w:name="_Hlk48812687"/>
      <w:r w:rsidRPr="000E44ED">
        <w:rPr>
          <w:rFonts w:ascii="Arial" w:hAnsi="Arial" w:cs="Arial"/>
          <w:color w:val="auto"/>
        </w:rPr>
        <w:t xml:space="preserve">Wojewody Podkarpackiego z dnia </w:t>
      </w:r>
      <w:bookmarkStart w:id="6" w:name="_Hlk506542494"/>
      <w:r w:rsidRPr="000E44ED">
        <w:rPr>
          <w:rFonts w:ascii="Arial" w:hAnsi="Arial" w:cs="Arial"/>
          <w:color w:val="auto"/>
        </w:rPr>
        <w:t>28 lipca 2006</w:t>
      </w:r>
      <w:r w:rsidR="004D7851" w:rsidRPr="000E44ED">
        <w:rPr>
          <w:rFonts w:ascii="Arial" w:hAnsi="Arial" w:cs="Arial"/>
          <w:color w:val="auto"/>
        </w:rPr>
        <w:t xml:space="preserve"> </w:t>
      </w:r>
      <w:r w:rsidRPr="000E44ED">
        <w:rPr>
          <w:rFonts w:ascii="Arial" w:hAnsi="Arial" w:cs="Arial"/>
          <w:color w:val="auto"/>
        </w:rPr>
        <w:t>r., znak: ŚR.IV-6618-3/1/06, zmienionej decyzją Wojewody Podkarpackiego z dnia 31</w:t>
      </w:r>
      <w:r w:rsidR="004D7851" w:rsidRPr="000E44ED">
        <w:rPr>
          <w:rFonts w:ascii="Arial" w:hAnsi="Arial" w:cs="Arial"/>
          <w:color w:val="auto"/>
        </w:rPr>
        <w:t> </w:t>
      </w:r>
      <w:r w:rsidRPr="000E44ED">
        <w:rPr>
          <w:rFonts w:ascii="Arial" w:hAnsi="Arial" w:cs="Arial"/>
          <w:color w:val="auto"/>
        </w:rPr>
        <w:t>maja 2007r., znak: ŚR.IV-6618-3/3/06, oraz decyzjami Marszałka Województwa Podkarp</w:t>
      </w:r>
      <w:r w:rsidR="007D6D27" w:rsidRPr="000E44ED">
        <w:rPr>
          <w:rFonts w:ascii="Arial" w:hAnsi="Arial" w:cs="Arial"/>
          <w:color w:val="auto"/>
        </w:rPr>
        <w:t>ackiego z</w:t>
      </w:r>
      <w:r w:rsidR="009B67EA" w:rsidRPr="000E44ED">
        <w:rPr>
          <w:rFonts w:ascii="Arial" w:hAnsi="Arial" w:cs="Arial"/>
          <w:color w:val="auto"/>
        </w:rPr>
        <w:t> </w:t>
      </w:r>
      <w:r w:rsidR="007D6D27" w:rsidRPr="000E44ED">
        <w:rPr>
          <w:rFonts w:ascii="Arial" w:hAnsi="Arial" w:cs="Arial"/>
          <w:color w:val="auto"/>
        </w:rPr>
        <w:t>dnia 24 września 2008</w:t>
      </w:r>
      <w:r w:rsidRPr="000E44ED">
        <w:rPr>
          <w:rFonts w:ascii="Arial" w:hAnsi="Arial" w:cs="Arial"/>
          <w:color w:val="auto"/>
        </w:rPr>
        <w:t>r., znak: RŚ.VI-7660/9-1/08, z dnia</w:t>
      </w:r>
      <w:r w:rsidR="007D6D27" w:rsidRPr="000E44ED">
        <w:rPr>
          <w:rFonts w:ascii="Arial" w:hAnsi="Arial" w:cs="Arial"/>
          <w:color w:val="auto"/>
        </w:rPr>
        <w:t xml:space="preserve"> 9 lutego 2011</w:t>
      </w:r>
      <w:r w:rsidRPr="000E44ED">
        <w:rPr>
          <w:rFonts w:ascii="Arial" w:hAnsi="Arial" w:cs="Arial"/>
          <w:color w:val="auto"/>
        </w:rPr>
        <w:t>r., znak: RŚ.VI.MH.7660/12-8/10, z</w:t>
      </w:r>
      <w:r w:rsidR="007D6D27" w:rsidRPr="000E44ED">
        <w:rPr>
          <w:rFonts w:ascii="Arial" w:hAnsi="Arial" w:cs="Arial"/>
          <w:color w:val="auto"/>
        </w:rPr>
        <w:t xml:space="preserve"> dnia 28 kwietnia 2011r., </w:t>
      </w:r>
      <w:r w:rsidRPr="000E44ED">
        <w:rPr>
          <w:rFonts w:ascii="Arial" w:hAnsi="Arial" w:cs="Arial"/>
          <w:color w:val="auto"/>
        </w:rPr>
        <w:t xml:space="preserve">znak: RŚ.VI.7222.28.5.2011.MH, </w:t>
      </w:r>
      <w:r w:rsidR="007D6D27" w:rsidRPr="000E44ED">
        <w:rPr>
          <w:rFonts w:ascii="Arial" w:hAnsi="Arial" w:cs="Arial"/>
          <w:color w:val="auto"/>
        </w:rPr>
        <w:t>z dnia 19 sierpnia 2013</w:t>
      </w:r>
      <w:r w:rsidRPr="000E44ED">
        <w:rPr>
          <w:rFonts w:ascii="Arial" w:hAnsi="Arial" w:cs="Arial"/>
          <w:color w:val="auto"/>
        </w:rPr>
        <w:t>r., znak: OS-I.7222.31.1.2013.MH, z dnia 27 gru</w:t>
      </w:r>
      <w:r w:rsidR="007D6D27" w:rsidRPr="000E44ED">
        <w:rPr>
          <w:rFonts w:ascii="Arial" w:hAnsi="Arial" w:cs="Arial"/>
          <w:color w:val="auto"/>
        </w:rPr>
        <w:t>dnia 2013</w:t>
      </w:r>
      <w:r w:rsidRPr="000E44ED">
        <w:rPr>
          <w:rFonts w:ascii="Arial" w:hAnsi="Arial" w:cs="Arial"/>
          <w:color w:val="auto"/>
        </w:rPr>
        <w:t xml:space="preserve">r., znak: OS-I.7222.31.10.2013.MH </w:t>
      </w:r>
      <w:r w:rsidR="007D6D27" w:rsidRPr="000E44ED">
        <w:rPr>
          <w:rFonts w:ascii="Arial" w:hAnsi="Arial" w:cs="Arial"/>
          <w:color w:val="auto"/>
        </w:rPr>
        <w:t xml:space="preserve">i z dnia 26 listopada 2014r., </w:t>
      </w:r>
      <w:r w:rsidRPr="000E44ED">
        <w:rPr>
          <w:rFonts w:ascii="Arial" w:hAnsi="Arial" w:cs="Arial"/>
          <w:color w:val="auto"/>
        </w:rPr>
        <w:t>znak: OS.I.7222.56.4.2014.MH, z dnia 29 marca 20</w:t>
      </w:r>
      <w:r w:rsidR="007D6D27" w:rsidRPr="000E44ED">
        <w:rPr>
          <w:rFonts w:ascii="Arial" w:hAnsi="Arial" w:cs="Arial"/>
          <w:color w:val="auto"/>
        </w:rPr>
        <w:t>18</w:t>
      </w:r>
      <w:r w:rsidRPr="000E44ED">
        <w:rPr>
          <w:rFonts w:ascii="Arial" w:hAnsi="Arial" w:cs="Arial"/>
          <w:color w:val="auto"/>
        </w:rPr>
        <w:t>r., znak: OS</w:t>
      </w:r>
      <w:r w:rsidR="00ED04DA" w:rsidRPr="000E44ED">
        <w:rPr>
          <w:rFonts w:ascii="Arial" w:hAnsi="Arial" w:cs="Arial"/>
          <w:color w:val="auto"/>
        </w:rPr>
        <w:t>- </w:t>
      </w:r>
      <w:r w:rsidRPr="000E44ED">
        <w:rPr>
          <w:rFonts w:ascii="Arial" w:hAnsi="Arial" w:cs="Arial"/>
          <w:color w:val="auto"/>
        </w:rPr>
        <w:t>I.7222.48.7.2017.MH</w:t>
      </w:r>
      <w:r w:rsidR="004D7851" w:rsidRPr="000E44ED">
        <w:rPr>
          <w:rFonts w:ascii="Arial" w:hAnsi="Arial" w:cs="Arial"/>
          <w:color w:val="auto"/>
        </w:rPr>
        <w:t>, znak: OS-I.7222.3.2.2020.AW z dnia 10 września 2020 r.,</w:t>
      </w:r>
      <w:r w:rsidRPr="000E44ED">
        <w:rPr>
          <w:rFonts w:ascii="Arial" w:hAnsi="Arial" w:cs="Arial"/>
          <w:color w:val="auto"/>
        </w:rPr>
        <w:t xml:space="preserve"> udzielającej Spółce pozwolenia zintegrowanego na prowadzenie instalacji do produkcji aluminiowych stopów odlewniczych z grupy </w:t>
      </w:r>
      <w:proofErr w:type="spellStart"/>
      <w:r w:rsidRPr="000E44ED">
        <w:rPr>
          <w:rFonts w:ascii="Arial" w:hAnsi="Arial" w:cs="Arial"/>
          <w:color w:val="auto"/>
        </w:rPr>
        <w:t>AlSiCuMg</w:t>
      </w:r>
      <w:proofErr w:type="spellEnd"/>
      <w:r w:rsidRPr="000E44ED">
        <w:rPr>
          <w:rFonts w:ascii="Arial" w:hAnsi="Arial" w:cs="Arial"/>
          <w:color w:val="auto"/>
        </w:rPr>
        <w:t xml:space="preserve"> z dodatkami stopowymi: Mn,</w:t>
      </w:r>
      <w:r w:rsidR="009B67EA" w:rsidRPr="000E44ED">
        <w:rPr>
          <w:rFonts w:ascii="Arial" w:hAnsi="Arial" w:cs="Arial"/>
          <w:color w:val="auto"/>
        </w:rPr>
        <w:t> </w:t>
      </w:r>
      <w:r w:rsidRPr="000E44ED">
        <w:rPr>
          <w:rFonts w:ascii="Arial" w:hAnsi="Arial" w:cs="Arial"/>
          <w:color w:val="auto"/>
        </w:rPr>
        <w:t>Ti,</w:t>
      </w:r>
      <w:r w:rsidR="009B67EA" w:rsidRPr="000E44ED">
        <w:rPr>
          <w:rFonts w:ascii="Arial" w:hAnsi="Arial" w:cs="Arial"/>
          <w:color w:val="auto"/>
        </w:rPr>
        <w:t> </w:t>
      </w:r>
      <w:r w:rsidRPr="000E44ED">
        <w:rPr>
          <w:rFonts w:ascii="Arial" w:hAnsi="Arial" w:cs="Arial"/>
          <w:color w:val="auto"/>
        </w:rPr>
        <w:t>Zr,</w:t>
      </w:r>
      <w:r w:rsidR="009B67EA" w:rsidRPr="000E44ED">
        <w:rPr>
          <w:rFonts w:ascii="Arial" w:hAnsi="Arial" w:cs="Arial"/>
          <w:color w:val="auto"/>
        </w:rPr>
        <w:t> </w:t>
      </w:r>
      <w:r w:rsidRPr="000E44ED">
        <w:rPr>
          <w:rFonts w:ascii="Arial" w:hAnsi="Arial" w:cs="Arial"/>
          <w:color w:val="auto"/>
        </w:rPr>
        <w:t xml:space="preserve">V, z grupy </w:t>
      </w:r>
      <w:proofErr w:type="spellStart"/>
      <w:r w:rsidRPr="000E44ED">
        <w:rPr>
          <w:rFonts w:ascii="Arial" w:hAnsi="Arial" w:cs="Arial"/>
          <w:color w:val="auto"/>
        </w:rPr>
        <w:t>AlSiMg</w:t>
      </w:r>
      <w:proofErr w:type="spellEnd"/>
      <w:r w:rsidRPr="000E44ED">
        <w:rPr>
          <w:rFonts w:ascii="Arial" w:hAnsi="Arial" w:cs="Arial"/>
          <w:color w:val="auto"/>
        </w:rPr>
        <w:t xml:space="preserve"> oraz pozostałych grup i stopów wstępnych (zapraw),</w:t>
      </w:r>
      <w:r w:rsidR="00DA5BA9" w:rsidRPr="000E44ED">
        <w:rPr>
          <w:rFonts w:ascii="Arial" w:hAnsi="Arial" w:cs="Arial"/>
          <w:color w:val="auto"/>
        </w:rPr>
        <w:t> </w:t>
      </w:r>
      <w:r w:rsidRPr="000E44ED">
        <w:rPr>
          <w:rFonts w:ascii="Arial" w:hAnsi="Arial" w:cs="Arial"/>
          <w:color w:val="auto"/>
        </w:rPr>
        <w:t>o</w:t>
      </w:r>
      <w:r w:rsidR="009B67EA" w:rsidRPr="000E44ED">
        <w:rPr>
          <w:rFonts w:ascii="Arial" w:hAnsi="Arial" w:cs="Arial"/>
          <w:color w:val="auto"/>
        </w:rPr>
        <w:t> </w:t>
      </w:r>
      <w:r w:rsidRPr="000E44ED">
        <w:rPr>
          <w:rFonts w:ascii="Arial" w:hAnsi="Arial" w:cs="Arial"/>
          <w:color w:val="auto"/>
        </w:rPr>
        <w:t xml:space="preserve">zdolności produkcyjnej </w:t>
      </w:r>
      <w:r w:rsidRPr="000E44ED">
        <w:rPr>
          <w:rFonts w:ascii="Arial" w:eastAsia="Tahoma,Bold" w:hAnsi="Arial" w:cs="Arial"/>
          <w:bCs/>
          <w:color w:val="auto"/>
        </w:rPr>
        <w:t>do 270 Mg/d</w:t>
      </w:r>
      <w:r w:rsidRPr="000E44ED">
        <w:rPr>
          <w:rFonts w:ascii="Arial" w:hAnsi="Arial" w:cs="Arial"/>
          <w:color w:val="auto"/>
        </w:rPr>
        <w:t xml:space="preserve">obę, zlokalizowanej na terenie </w:t>
      </w:r>
      <w:proofErr w:type="spellStart"/>
      <w:r w:rsidRPr="000E44ED">
        <w:rPr>
          <w:rFonts w:ascii="Arial" w:hAnsi="Arial" w:cs="Arial"/>
          <w:color w:val="auto"/>
        </w:rPr>
        <w:t>Alumetal</w:t>
      </w:r>
      <w:proofErr w:type="spellEnd"/>
      <w:r w:rsidRPr="000E44ED">
        <w:rPr>
          <w:rFonts w:ascii="Arial" w:hAnsi="Arial" w:cs="Arial"/>
          <w:color w:val="auto"/>
        </w:rPr>
        <w:t xml:space="preserve"> Poland Sp. z o.o., Zakład Gorzyce, ul. Odlewników 52, 39-432 Gorzyce</w:t>
      </w:r>
      <w:bookmarkEnd w:id="6"/>
    </w:p>
    <w:bookmarkEnd w:id="5"/>
    <w:p w14:paraId="382874ED" w14:textId="282DF82C" w:rsidR="000844D6" w:rsidRPr="000E44ED" w:rsidRDefault="000844D6" w:rsidP="00E65BC2">
      <w:pPr>
        <w:spacing w:before="240" w:after="240" w:line="276" w:lineRule="auto"/>
        <w:jc w:val="center"/>
        <w:rPr>
          <w:rFonts w:ascii="Arial" w:hAnsi="Arial" w:cs="Arial"/>
          <w:b/>
        </w:rPr>
      </w:pPr>
      <w:r w:rsidRPr="000E44ED">
        <w:rPr>
          <w:rFonts w:ascii="Arial" w:hAnsi="Arial" w:cs="Arial"/>
          <w:b/>
        </w:rPr>
        <w:t>orzekam</w:t>
      </w:r>
    </w:p>
    <w:p w14:paraId="2C64B570" w14:textId="51CE5756" w:rsidR="005720A7" w:rsidRPr="000E44ED" w:rsidRDefault="000844D6" w:rsidP="00E65BC2">
      <w:pPr>
        <w:pStyle w:val="Nagwek2"/>
        <w:numPr>
          <w:ilvl w:val="0"/>
          <w:numId w:val="38"/>
        </w:numPr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lastRenderedPageBreak/>
        <w:t>Zmieniam za zgodą stron decyzję Wojewody Podkarpackiego z dnia 28 lipca 200</w:t>
      </w:r>
      <w:r w:rsidR="007D6D27"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>r., znak: ŚR.IV-6618-3/1/06, zmienioną decyzją Wojewody Podkarpackiego z</w:t>
      </w:r>
      <w:r w:rsidR="00DC0CE7"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> </w:t>
      </w:r>
      <w:r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>dnia 31 maja 2007r., znak: ŚR.IV-6618-3/3/06, oraz decyzjami Marszałka Województwa Podkarp</w:t>
      </w:r>
      <w:r w:rsidR="007D6D27"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>ackiego z dnia 24 września 2008</w:t>
      </w:r>
      <w:r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>r., znak: RŚ.VI- 7660/9-1/08, z dnia 9 lutego 201</w:t>
      </w:r>
      <w:r w:rsidR="007D6D27"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>1</w:t>
      </w:r>
      <w:r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>r., znak: RŚ.VI.MH.7660/12-8/10, z dnia 28 kwi</w:t>
      </w:r>
      <w:r w:rsidR="007D6D27"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>etnia 2011</w:t>
      </w:r>
      <w:r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r., znak: RŚ.VI.7222.28.5.2011.MH, </w:t>
      </w:r>
      <w:r w:rsidR="007D6D27"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>z dnia 19 sierpnia 2013</w:t>
      </w:r>
      <w:r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>r., znak: OS-I.7222.31.1.2013.MH,</w:t>
      </w:r>
      <w:r w:rsidR="007D6D27"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z dnia 27 grudnia 2013</w:t>
      </w:r>
      <w:r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>r., znak: OS-I.7222.31.10.2013.MH</w:t>
      </w:r>
      <w:r w:rsidR="007D6D27"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i</w:t>
      </w:r>
      <w:r w:rsidR="00C92C40"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> </w:t>
      </w:r>
      <w:r w:rsidR="007D6D27"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z dnia 26 listopada 2014r., </w:t>
      </w:r>
      <w:r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znak: OS.I.7222.56.4.2014.MH, </w:t>
      </w:r>
      <w:bookmarkStart w:id="7" w:name="_Hlk48134614"/>
      <w:r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>zmienioną decyzją Marszałka Województwa Podk</w:t>
      </w:r>
      <w:r w:rsidR="007D6D27"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>arpackiego z dnia 29 marca 2018</w:t>
      </w:r>
      <w:r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>r., znak: OS-I.7222.48.7.2017.MH</w:t>
      </w:r>
      <w:r w:rsidR="00DA5BA9"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>, oraz znak: OS-I.7222.3.2.2020.AW z dnia 10 września 2020 r.,</w:t>
      </w:r>
      <w:r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bookmarkEnd w:id="7"/>
      <w:r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udzielającą Spółce pozwolenia zintegrowanego na prowadzenie instalacji do produkcji aluminiowych stopów odlewniczych z grupy </w:t>
      </w:r>
      <w:proofErr w:type="spellStart"/>
      <w:r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>AlSiCuMg</w:t>
      </w:r>
      <w:proofErr w:type="spellEnd"/>
      <w:r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z dodatkami stopowymi: Mn, Ti, Zr, V, z grupy </w:t>
      </w:r>
      <w:proofErr w:type="spellStart"/>
      <w:r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>AlSiMg</w:t>
      </w:r>
      <w:proofErr w:type="spellEnd"/>
      <w:r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oraz pozostałych grup i stopów wstępnych (zapraw), o zdolności produkcyjnej </w:t>
      </w:r>
      <w:r w:rsidRPr="000E44ED">
        <w:rPr>
          <w:rFonts w:ascii="Arial" w:eastAsia="Tahoma,Bold" w:hAnsi="Arial" w:cs="Arial"/>
          <w:b w:val="0"/>
          <w:bCs w:val="0"/>
          <w:color w:val="auto"/>
          <w:sz w:val="24"/>
          <w:szCs w:val="24"/>
        </w:rPr>
        <w:t>do 150 Mg/d</w:t>
      </w:r>
      <w:r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obę, zlokalizowanej na terenie </w:t>
      </w:r>
      <w:proofErr w:type="spellStart"/>
      <w:r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>Alumetal</w:t>
      </w:r>
      <w:proofErr w:type="spellEnd"/>
      <w:r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Poland Sp. z o.o., Zakład Gorzyce, ul.</w:t>
      </w:r>
      <w:r w:rsidR="00C92C40"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> </w:t>
      </w:r>
      <w:r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>Odlewników 52, 39-432 Gorzyce w</w:t>
      </w:r>
      <w:r w:rsidR="006254F0"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0E44ED">
        <w:rPr>
          <w:rFonts w:ascii="Arial" w:hAnsi="Arial" w:cs="Arial"/>
          <w:b w:val="0"/>
          <w:bCs w:val="0"/>
          <w:color w:val="auto"/>
          <w:sz w:val="24"/>
          <w:szCs w:val="24"/>
        </w:rPr>
        <w:t>następujący sposób:</w:t>
      </w:r>
    </w:p>
    <w:p w14:paraId="2E914A6E" w14:textId="3020F24E" w:rsidR="000844D6" w:rsidRPr="000E44ED" w:rsidRDefault="000844D6" w:rsidP="00BA6E36">
      <w:pPr>
        <w:pStyle w:val="Nagwek3"/>
        <w:spacing w:before="120" w:after="120"/>
      </w:pPr>
      <w:r w:rsidRPr="000E44ED">
        <w:rPr>
          <w:b/>
        </w:rPr>
        <w:t>I.1.</w:t>
      </w:r>
      <w:r w:rsidRPr="000E44ED">
        <w:t xml:space="preserve"> W podpunkcie </w:t>
      </w:r>
      <w:r w:rsidR="00BA6E36" w:rsidRPr="000E44ED">
        <w:rPr>
          <w:b/>
          <w:bCs/>
        </w:rPr>
        <w:t>IV.4.1. Tabela 13</w:t>
      </w:r>
      <w:r w:rsidR="00BA6E36" w:rsidRPr="000E44ED">
        <w:t xml:space="preserve"> otrzymuje brzmienie</w:t>
      </w:r>
      <w:r w:rsidRPr="000E44ED">
        <w:t>:</w:t>
      </w:r>
    </w:p>
    <w:p w14:paraId="28C14190" w14:textId="134A80AB" w:rsidR="00144615" w:rsidRPr="000E44ED" w:rsidRDefault="00CA49FE" w:rsidP="00144615">
      <w:pPr>
        <w:ind w:left="142"/>
        <w:rPr>
          <w:rFonts w:ascii="Arial" w:hAnsi="Arial" w:cs="Arial"/>
          <w:sz w:val="20"/>
          <w:szCs w:val="20"/>
        </w:rPr>
      </w:pPr>
      <w:r w:rsidRPr="000E44ED">
        <w:rPr>
          <w:rFonts w:ascii="Arial" w:hAnsi="Arial" w:cs="Arial"/>
          <w:sz w:val="20"/>
          <w:szCs w:val="20"/>
        </w:rPr>
        <w:t>„</w:t>
      </w:r>
      <w:r w:rsidR="00144615" w:rsidRPr="000E44ED">
        <w:rPr>
          <w:rFonts w:ascii="Arial" w:hAnsi="Arial" w:cs="Arial"/>
          <w:sz w:val="20"/>
          <w:szCs w:val="20"/>
        </w:rPr>
        <w:t>Tabela 13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3"/>
        <w:tblDescription w:val="dopuszczalna masa odpadów przewidzianych do przetworzenia"/>
      </w:tblPr>
      <w:tblGrid>
        <w:gridCol w:w="523"/>
        <w:gridCol w:w="1063"/>
        <w:gridCol w:w="1484"/>
        <w:gridCol w:w="1541"/>
        <w:gridCol w:w="1541"/>
        <w:gridCol w:w="1401"/>
        <w:gridCol w:w="1399"/>
      </w:tblGrid>
      <w:tr w:rsidR="000E44ED" w:rsidRPr="000E44ED" w14:paraId="71BA4C75" w14:textId="45A5A767" w:rsidTr="00371573">
        <w:trPr>
          <w:tblHeader/>
        </w:trPr>
        <w:tc>
          <w:tcPr>
            <w:tcW w:w="523" w:type="dxa"/>
            <w:vAlign w:val="center"/>
          </w:tcPr>
          <w:p w14:paraId="47A7F289" w14:textId="77777777" w:rsidR="007D1825" w:rsidRPr="000E44ED" w:rsidRDefault="007D1825" w:rsidP="00431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63" w:type="dxa"/>
            <w:vAlign w:val="center"/>
          </w:tcPr>
          <w:p w14:paraId="11105C19" w14:textId="77777777" w:rsidR="007D1825" w:rsidRPr="000E44ED" w:rsidRDefault="007D1825" w:rsidP="00431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bCs/>
                <w:sz w:val="16"/>
                <w:szCs w:val="16"/>
              </w:rPr>
              <w:t>Kod odpadu</w:t>
            </w:r>
          </w:p>
        </w:tc>
        <w:tc>
          <w:tcPr>
            <w:tcW w:w="1484" w:type="dxa"/>
            <w:vAlign w:val="center"/>
          </w:tcPr>
          <w:p w14:paraId="3BA9D4E5" w14:textId="77777777" w:rsidR="007D1825" w:rsidRPr="000E44ED" w:rsidRDefault="007D1825" w:rsidP="00431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bCs/>
                <w:sz w:val="16"/>
                <w:szCs w:val="16"/>
              </w:rPr>
              <w:t>Rodzaj odpadu</w:t>
            </w:r>
          </w:p>
        </w:tc>
        <w:tc>
          <w:tcPr>
            <w:tcW w:w="1541" w:type="dxa"/>
            <w:vAlign w:val="center"/>
          </w:tcPr>
          <w:p w14:paraId="7D59164D" w14:textId="77777777" w:rsidR="007D1825" w:rsidRPr="000E44ED" w:rsidRDefault="007D1825" w:rsidP="00431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sz w:val="16"/>
                <w:szCs w:val="16"/>
              </w:rPr>
              <w:t>Masa odpadów przetwarzanych w procesie R4</w:t>
            </w:r>
          </w:p>
          <w:p w14:paraId="5DB98241" w14:textId="77777777" w:rsidR="007D1825" w:rsidRPr="000E44ED" w:rsidRDefault="007D1825" w:rsidP="00431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sz w:val="16"/>
                <w:szCs w:val="16"/>
              </w:rPr>
              <w:t>[Mg/rok]</w:t>
            </w:r>
          </w:p>
        </w:tc>
        <w:tc>
          <w:tcPr>
            <w:tcW w:w="1541" w:type="dxa"/>
            <w:vAlign w:val="center"/>
          </w:tcPr>
          <w:p w14:paraId="30C6E23D" w14:textId="77777777" w:rsidR="007D1825" w:rsidRPr="000E44ED" w:rsidRDefault="007D1825" w:rsidP="00431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sz w:val="16"/>
                <w:szCs w:val="16"/>
              </w:rPr>
              <w:t>Masa odpadów przetwarzanych w procesie R12</w:t>
            </w:r>
          </w:p>
          <w:p w14:paraId="58E203D8" w14:textId="77777777" w:rsidR="007D1825" w:rsidRPr="000E44ED" w:rsidRDefault="007D1825" w:rsidP="00431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sz w:val="16"/>
                <w:szCs w:val="16"/>
              </w:rPr>
              <w:t>[Mg/rok]</w:t>
            </w:r>
          </w:p>
        </w:tc>
        <w:tc>
          <w:tcPr>
            <w:tcW w:w="1401" w:type="dxa"/>
          </w:tcPr>
          <w:p w14:paraId="46517738" w14:textId="77777777" w:rsidR="007D1825" w:rsidRPr="000E44ED" w:rsidRDefault="007D1825" w:rsidP="00431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sz w:val="16"/>
                <w:szCs w:val="16"/>
              </w:rPr>
              <w:t xml:space="preserve">Maksymalna masa odpadów, które mogą być magazynowane w tym samym czasie </w:t>
            </w:r>
          </w:p>
          <w:p w14:paraId="076A1FB3" w14:textId="3B722186" w:rsidR="007D1825" w:rsidRPr="000E44ED" w:rsidRDefault="007D1825" w:rsidP="00431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sz w:val="16"/>
                <w:szCs w:val="16"/>
              </w:rPr>
              <w:t>Mg</w:t>
            </w:r>
          </w:p>
        </w:tc>
        <w:tc>
          <w:tcPr>
            <w:tcW w:w="1399" w:type="dxa"/>
          </w:tcPr>
          <w:p w14:paraId="3DB4CE71" w14:textId="77777777" w:rsidR="007D1825" w:rsidRPr="000E44ED" w:rsidRDefault="007D1825" w:rsidP="00431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sz w:val="16"/>
                <w:szCs w:val="16"/>
              </w:rPr>
              <w:t>Maksymalna masa odpadów, które mogą być magazynowane w okresie roku</w:t>
            </w:r>
          </w:p>
          <w:p w14:paraId="7F1400FE" w14:textId="01E1C0D3" w:rsidR="007D1825" w:rsidRPr="000E44ED" w:rsidRDefault="007D1825" w:rsidP="00431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sz w:val="16"/>
                <w:szCs w:val="16"/>
              </w:rPr>
              <w:t>Mg</w:t>
            </w:r>
          </w:p>
        </w:tc>
      </w:tr>
      <w:tr w:rsidR="000E44ED" w:rsidRPr="000E44ED" w14:paraId="56C93BA3" w14:textId="3D7703AA" w:rsidTr="00700A1F">
        <w:tc>
          <w:tcPr>
            <w:tcW w:w="523" w:type="dxa"/>
            <w:vAlign w:val="center"/>
          </w:tcPr>
          <w:p w14:paraId="25EF6253" w14:textId="71C71E09" w:rsidR="007D1825" w:rsidRPr="000E44ED" w:rsidRDefault="007D1825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1063" w:type="dxa"/>
            <w:vAlign w:val="center"/>
          </w:tcPr>
          <w:p w14:paraId="6B9BC0C6" w14:textId="5802B72A" w:rsidR="007D1825" w:rsidRPr="000E44ED" w:rsidRDefault="007D1825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08 01 99</w:t>
            </w:r>
          </w:p>
        </w:tc>
        <w:tc>
          <w:tcPr>
            <w:tcW w:w="1484" w:type="dxa"/>
            <w:vAlign w:val="center"/>
          </w:tcPr>
          <w:p w14:paraId="513F55BA" w14:textId="1AE12B89" w:rsidR="007D1825" w:rsidRPr="000E44ED" w:rsidRDefault="007D1825" w:rsidP="00C359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Inne niewymienione odpady</w:t>
            </w:r>
          </w:p>
        </w:tc>
        <w:tc>
          <w:tcPr>
            <w:tcW w:w="1541" w:type="dxa"/>
            <w:vAlign w:val="center"/>
          </w:tcPr>
          <w:p w14:paraId="05C8ACB2" w14:textId="23E8ADD6" w:rsidR="007D1825" w:rsidRPr="000E44ED" w:rsidRDefault="007D1825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541" w:type="dxa"/>
            <w:vAlign w:val="center"/>
          </w:tcPr>
          <w:p w14:paraId="7E95E042" w14:textId="3B217461" w:rsidR="007D1825" w:rsidRPr="000E44ED" w:rsidRDefault="007D1825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01" w:type="dxa"/>
            <w:vAlign w:val="center"/>
          </w:tcPr>
          <w:p w14:paraId="24A05400" w14:textId="1706F276" w:rsidR="007D1825" w:rsidRPr="000E44ED" w:rsidRDefault="00EA3685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399" w:type="dxa"/>
            <w:vAlign w:val="center"/>
          </w:tcPr>
          <w:p w14:paraId="19D4601C" w14:textId="7BB2BDEA" w:rsidR="007D1825" w:rsidRPr="000E44ED" w:rsidRDefault="00ED04DA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</w:tr>
      <w:tr w:rsidR="000E44ED" w:rsidRPr="000E44ED" w14:paraId="09996037" w14:textId="0377D35D" w:rsidTr="00700A1F">
        <w:tc>
          <w:tcPr>
            <w:tcW w:w="523" w:type="dxa"/>
            <w:vAlign w:val="center"/>
          </w:tcPr>
          <w:p w14:paraId="004FE0BE" w14:textId="7ED83A73" w:rsidR="007D1825" w:rsidRPr="000E44ED" w:rsidRDefault="007D1825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1063" w:type="dxa"/>
            <w:vAlign w:val="center"/>
          </w:tcPr>
          <w:p w14:paraId="136D7CC4" w14:textId="2404F9EF" w:rsidR="007D1825" w:rsidRPr="000E44ED" w:rsidRDefault="007D1825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08 03 99</w:t>
            </w:r>
          </w:p>
        </w:tc>
        <w:tc>
          <w:tcPr>
            <w:tcW w:w="1484" w:type="dxa"/>
            <w:vAlign w:val="center"/>
          </w:tcPr>
          <w:p w14:paraId="6A583754" w14:textId="4B4FE303" w:rsidR="007D1825" w:rsidRPr="000E44ED" w:rsidRDefault="007D1825" w:rsidP="00C359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Inne niewymienione odpady</w:t>
            </w:r>
          </w:p>
        </w:tc>
        <w:tc>
          <w:tcPr>
            <w:tcW w:w="1541" w:type="dxa"/>
            <w:vAlign w:val="center"/>
          </w:tcPr>
          <w:p w14:paraId="554F8EB3" w14:textId="1865D2B7" w:rsidR="007D1825" w:rsidRPr="000E44ED" w:rsidRDefault="007D1825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541" w:type="dxa"/>
            <w:vAlign w:val="center"/>
          </w:tcPr>
          <w:p w14:paraId="68225EBD" w14:textId="0D7A7E9E" w:rsidR="007D1825" w:rsidRPr="000E44ED" w:rsidRDefault="007D1825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01" w:type="dxa"/>
            <w:vAlign w:val="center"/>
          </w:tcPr>
          <w:p w14:paraId="1FB7F807" w14:textId="1F738098" w:rsidR="007D1825" w:rsidRPr="000E44ED" w:rsidRDefault="00ED04DA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399" w:type="dxa"/>
            <w:vAlign w:val="center"/>
          </w:tcPr>
          <w:p w14:paraId="26F44B50" w14:textId="04AB461F" w:rsidR="007D1825" w:rsidRPr="000E44ED" w:rsidRDefault="00ED04DA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</w:tr>
      <w:tr w:rsidR="000E44ED" w:rsidRPr="000E44ED" w14:paraId="6475C820" w14:textId="04F9FC34" w:rsidTr="00700A1F">
        <w:tc>
          <w:tcPr>
            <w:tcW w:w="523" w:type="dxa"/>
            <w:vAlign w:val="center"/>
          </w:tcPr>
          <w:p w14:paraId="6ED71737" w14:textId="48473F4B" w:rsidR="007D1825" w:rsidRPr="000E44ED" w:rsidRDefault="007D1825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1063" w:type="dxa"/>
            <w:vAlign w:val="center"/>
          </w:tcPr>
          <w:p w14:paraId="4CA29AFB" w14:textId="434EEF49" w:rsidR="007D1825" w:rsidRPr="000E44ED" w:rsidRDefault="007D1825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09 01 99</w:t>
            </w:r>
          </w:p>
        </w:tc>
        <w:tc>
          <w:tcPr>
            <w:tcW w:w="1484" w:type="dxa"/>
            <w:vAlign w:val="center"/>
          </w:tcPr>
          <w:p w14:paraId="15206EB8" w14:textId="463E8994" w:rsidR="007D1825" w:rsidRPr="000E44ED" w:rsidRDefault="007D1825" w:rsidP="00C359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Inne niewymienione odpady</w:t>
            </w:r>
          </w:p>
        </w:tc>
        <w:tc>
          <w:tcPr>
            <w:tcW w:w="1541" w:type="dxa"/>
            <w:vAlign w:val="center"/>
          </w:tcPr>
          <w:p w14:paraId="18445307" w14:textId="2F9BCCED" w:rsidR="007D1825" w:rsidRPr="000E44ED" w:rsidRDefault="007D1825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541" w:type="dxa"/>
            <w:vAlign w:val="center"/>
          </w:tcPr>
          <w:p w14:paraId="1031E047" w14:textId="2F58218E" w:rsidR="007D1825" w:rsidRPr="000E44ED" w:rsidRDefault="007D1825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01" w:type="dxa"/>
            <w:vAlign w:val="center"/>
          </w:tcPr>
          <w:p w14:paraId="3AA8CE67" w14:textId="7F08ED31" w:rsidR="007D1825" w:rsidRPr="000E44ED" w:rsidRDefault="00ED04DA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99" w:type="dxa"/>
            <w:vAlign w:val="center"/>
          </w:tcPr>
          <w:p w14:paraId="054D1CF4" w14:textId="31AF1302" w:rsidR="007D1825" w:rsidRPr="000E44ED" w:rsidRDefault="00ED04DA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</w:tr>
      <w:tr w:rsidR="000E44ED" w:rsidRPr="000E44ED" w14:paraId="5C0DB9E2" w14:textId="7A5C69BF" w:rsidTr="00700A1F">
        <w:tc>
          <w:tcPr>
            <w:tcW w:w="523" w:type="dxa"/>
            <w:vAlign w:val="center"/>
          </w:tcPr>
          <w:p w14:paraId="22040B76" w14:textId="70540147" w:rsidR="007D1825" w:rsidRPr="000E44ED" w:rsidRDefault="007D1825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1063" w:type="dxa"/>
            <w:vAlign w:val="center"/>
          </w:tcPr>
          <w:p w14:paraId="103864DE" w14:textId="6DD8765E" w:rsidR="007D1825" w:rsidRPr="000E44ED" w:rsidRDefault="007D1825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10 03 16</w:t>
            </w:r>
          </w:p>
        </w:tc>
        <w:tc>
          <w:tcPr>
            <w:tcW w:w="1484" w:type="dxa"/>
            <w:vAlign w:val="center"/>
          </w:tcPr>
          <w:p w14:paraId="21EF36E4" w14:textId="77777777" w:rsidR="00405E63" w:rsidRPr="000E44ED" w:rsidRDefault="007D1825" w:rsidP="00C359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Zgary z wytopu inne niż wymienione</w:t>
            </w:r>
          </w:p>
          <w:p w14:paraId="5E825890" w14:textId="4F664844" w:rsidR="007D1825" w:rsidRPr="000E44ED" w:rsidRDefault="007D1825" w:rsidP="00C359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w 10 03 15</w:t>
            </w:r>
          </w:p>
        </w:tc>
        <w:tc>
          <w:tcPr>
            <w:tcW w:w="1541" w:type="dxa"/>
            <w:vAlign w:val="center"/>
          </w:tcPr>
          <w:p w14:paraId="498C63D4" w14:textId="6FF4CF4A" w:rsidR="007D1825" w:rsidRPr="000E44ED" w:rsidRDefault="007D1825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41" w:type="dxa"/>
            <w:vAlign w:val="center"/>
          </w:tcPr>
          <w:p w14:paraId="29DE9BDA" w14:textId="630C1A3A" w:rsidR="007D1825" w:rsidRPr="000E44ED" w:rsidRDefault="007D1825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01" w:type="dxa"/>
            <w:vAlign w:val="center"/>
          </w:tcPr>
          <w:p w14:paraId="083A73FF" w14:textId="14807EDE" w:rsidR="007D1825" w:rsidRPr="000E44ED" w:rsidRDefault="00ED04DA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14:paraId="4651AB90" w14:textId="1F5BDA66" w:rsidR="007D1825" w:rsidRPr="000E44ED" w:rsidRDefault="00ED04DA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0E44ED" w:rsidRPr="000E44ED" w14:paraId="0A6B7118" w14:textId="462F91CC" w:rsidTr="00700A1F">
        <w:tc>
          <w:tcPr>
            <w:tcW w:w="523" w:type="dxa"/>
            <w:vAlign w:val="center"/>
          </w:tcPr>
          <w:p w14:paraId="1314204A" w14:textId="61C1E33F" w:rsidR="007D1825" w:rsidRPr="000E44ED" w:rsidRDefault="007D1825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1063" w:type="dxa"/>
            <w:vAlign w:val="center"/>
          </w:tcPr>
          <w:p w14:paraId="06276D0F" w14:textId="7D808D72" w:rsidR="007D1825" w:rsidRPr="000E44ED" w:rsidRDefault="007D1825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10 10 03</w:t>
            </w:r>
          </w:p>
        </w:tc>
        <w:tc>
          <w:tcPr>
            <w:tcW w:w="1484" w:type="dxa"/>
            <w:vAlign w:val="center"/>
          </w:tcPr>
          <w:p w14:paraId="318F9870" w14:textId="47BF4CE5" w:rsidR="007D1825" w:rsidRPr="000E44ED" w:rsidRDefault="007D1825" w:rsidP="00C35983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Zgary i żużle odlewnicze</w:t>
            </w:r>
          </w:p>
        </w:tc>
        <w:tc>
          <w:tcPr>
            <w:tcW w:w="1541" w:type="dxa"/>
            <w:vAlign w:val="center"/>
          </w:tcPr>
          <w:p w14:paraId="6CD7DF2B" w14:textId="3976856A" w:rsidR="007D1825" w:rsidRPr="000E44ED" w:rsidRDefault="007D1825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2000</w:t>
            </w:r>
          </w:p>
        </w:tc>
        <w:tc>
          <w:tcPr>
            <w:tcW w:w="1541" w:type="dxa"/>
            <w:vAlign w:val="center"/>
          </w:tcPr>
          <w:p w14:paraId="309976B3" w14:textId="62571483" w:rsidR="007D1825" w:rsidRPr="000E44ED" w:rsidRDefault="007D1825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401" w:type="dxa"/>
            <w:vAlign w:val="center"/>
          </w:tcPr>
          <w:p w14:paraId="75CF6EED" w14:textId="47BC896E" w:rsidR="007D1825" w:rsidRPr="000E44ED" w:rsidRDefault="00ED04DA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1399" w:type="dxa"/>
            <w:vAlign w:val="center"/>
          </w:tcPr>
          <w:p w14:paraId="29F91AD3" w14:textId="1A08FBD6" w:rsidR="007D1825" w:rsidRPr="000E44ED" w:rsidRDefault="00ED04DA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2000</w:t>
            </w:r>
          </w:p>
        </w:tc>
      </w:tr>
      <w:tr w:rsidR="000E44ED" w:rsidRPr="000E44ED" w14:paraId="3A9EA2AA" w14:textId="5486D0B7" w:rsidTr="00700A1F">
        <w:tc>
          <w:tcPr>
            <w:tcW w:w="523" w:type="dxa"/>
            <w:vAlign w:val="center"/>
          </w:tcPr>
          <w:p w14:paraId="56DE64CF" w14:textId="6637DBCC" w:rsidR="007D1825" w:rsidRPr="000E44ED" w:rsidRDefault="007D1825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1063" w:type="dxa"/>
            <w:vAlign w:val="center"/>
          </w:tcPr>
          <w:p w14:paraId="2CCE30CB" w14:textId="2A2766BC" w:rsidR="007D1825" w:rsidRPr="000E44ED" w:rsidRDefault="007D1825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10 10 12</w:t>
            </w:r>
          </w:p>
        </w:tc>
        <w:tc>
          <w:tcPr>
            <w:tcW w:w="1484" w:type="dxa"/>
            <w:vAlign w:val="center"/>
          </w:tcPr>
          <w:p w14:paraId="453AE82E" w14:textId="77777777" w:rsidR="00405E63" w:rsidRPr="000E44ED" w:rsidRDefault="007D1825" w:rsidP="00C35983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Inne cząstki stałe niż wymienione</w:t>
            </w:r>
          </w:p>
          <w:p w14:paraId="7D329C2E" w14:textId="1470C4CF" w:rsidR="007D1825" w:rsidRPr="000E44ED" w:rsidRDefault="007D1825" w:rsidP="00C35983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w 10 10 11</w:t>
            </w:r>
          </w:p>
        </w:tc>
        <w:tc>
          <w:tcPr>
            <w:tcW w:w="1541" w:type="dxa"/>
            <w:vAlign w:val="center"/>
          </w:tcPr>
          <w:p w14:paraId="199E9902" w14:textId="7F78DFB8" w:rsidR="007D1825" w:rsidRPr="000E44ED" w:rsidRDefault="006D0888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1000</w:t>
            </w:r>
          </w:p>
        </w:tc>
        <w:tc>
          <w:tcPr>
            <w:tcW w:w="1541" w:type="dxa"/>
            <w:vAlign w:val="center"/>
          </w:tcPr>
          <w:p w14:paraId="7460A4C9" w14:textId="7C3DDFA2" w:rsidR="007D1825" w:rsidRPr="000E44ED" w:rsidRDefault="00440901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01" w:type="dxa"/>
            <w:vAlign w:val="center"/>
          </w:tcPr>
          <w:p w14:paraId="660A6637" w14:textId="65B1FD0F" w:rsidR="007D1825" w:rsidRPr="000E44ED" w:rsidRDefault="00ED04DA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99" w:type="dxa"/>
            <w:vAlign w:val="center"/>
          </w:tcPr>
          <w:p w14:paraId="5301E1EF" w14:textId="31055DD4" w:rsidR="007D1825" w:rsidRPr="000E44ED" w:rsidRDefault="00ED04DA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1000</w:t>
            </w:r>
          </w:p>
        </w:tc>
      </w:tr>
      <w:tr w:rsidR="000E44ED" w:rsidRPr="000E44ED" w14:paraId="36091CF9" w14:textId="0A45656B" w:rsidTr="00700A1F">
        <w:tc>
          <w:tcPr>
            <w:tcW w:w="523" w:type="dxa"/>
            <w:vAlign w:val="center"/>
          </w:tcPr>
          <w:p w14:paraId="72D3201B" w14:textId="07F8213E" w:rsidR="007D1825" w:rsidRPr="000E44ED" w:rsidRDefault="007D1825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1063" w:type="dxa"/>
            <w:vAlign w:val="center"/>
          </w:tcPr>
          <w:p w14:paraId="2883AF89" w14:textId="6E4DCC08" w:rsidR="007D1825" w:rsidRPr="000E44ED" w:rsidRDefault="007D1825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10 10 99</w:t>
            </w:r>
          </w:p>
        </w:tc>
        <w:tc>
          <w:tcPr>
            <w:tcW w:w="1484" w:type="dxa"/>
            <w:vAlign w:val="center"/>
          </w:tcPr>
          <w:p w14:paraId="5EF1DAD5" w14:textId="0B944F36" w:rsidR="007D1825" w:rsidRPr="000E44ED" w:rsidRDefault="007D1825" w:rsidP="00C35983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Inne niewymienione odpady</w:t>
            </w:r>
          </w:p>
        </w:tc>
        <w:tc>
          <w:tcPr>
            <w:tcW w:w="1541" w:type="dxa"/>
            <w:vAlign w:val="center"/>
          </w:tcPr>
          <w:p w14:paraId="7F6502D4" w14:textId="73E5361E" w:rsidR="007D1825" w:rsidRPr="000E44ED" w:rsidRDefault="006D0888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1300</w:t>
            </w:r>
          </w:p>
        </w:tc>
        <w:tc>
          <w:tcPr>
            <w:tcW w:w="1541" w:type="dxa"/>
            <w:vAlign w:val="center"/>
          </w:tcPr>
          <w:p w14:paraId="612A7CF8" w14:textId="6AF5A1F7" w:rsidR="007D1825" w:rsidRPr="000E44ED" w:rsidRDefault="00B2634B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1300</w:t>
            </w:r>
          </w:p>
        </w:tc>
        <w:tc>
          <w:tcPr>
            <w:tcW w:w="1401" w:type="dxa"/>
            <w:vAlign w:val="center"/>
          </w:tcPr>
          <w:p w14:paraId="7E1E5CC0" w14:textId="4FC10A4B" w:rsidR="007D1825" w:rsidRPr="000E44ED" w:rsidRDefault="00ED04DA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399" w:type="dxa"/>
            <w:vAlign w:val="center"/>
          </w:tcPr>
          <w:p w14:paraId="23507A50" w14:textId="50C9F8E2" w:rsidR="007D1825" w:rsidRPr="000E44ED" w:rsidRDefault="00ED04DA" w:rsidP="00C35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1300</w:t>
            </w:r>
          </w:p>
        </w:tc>
      </w:tr>
      <w:tr w:rsidR="000E44ED" w:rsidRPr="000E44ED" w14:paraId="0F7A353F" w14:textId="61710AA1" w:rsidTr="00700A1F">
        <w:tc>
          <w:tcPr>
            <w:tcW w:w="523" w:type="dxa"/>
            <w:vAlign w:val="center"/>
          </w:tcPr>
          <w:p w14:paraId="16A93EFF" w14:textId="551FEBDD" w:rsidR="00C0683E" w:rsidRPr="000E44ED" w:rsidRDefault="00C0683E" w:rsidP="00C0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1063" w:type="dxa"/>
            <w:vAlign w:val="center"/>
          </w:tcPr>
          <w:p w14:paraId="75E27B80" w14:textId="78360F6B" w:rsidR="00C0683E" w:rsidRPr="000E44ED" w:rsidRDefault="00C0683E" w:rsidP="00C0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11 05 01</w:t>
            </w:r>
          </w:p>
        </w:tc>
        <w:tc>
          <w:tcPr>
            <w:tcW w:w="1484" w:type="dxa"/>
            <w:vAlign w:val="center"/>
          </w:tcPr>
          <w:p w14:paraId="0CA8C68E" w14:textId="4CFA6DE9" w:rsidR="00C0683E" w:rsidRPr="000E44ED" w:rsidRDefault="00C0683E" w:rsidP="00C0683E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Cynk twardy</w:t>
            </w:r>
          </w:p>
        </w:tc>
        <w:tc>
          <w:tcPr>
            <w:tcW w:w="1541" w:type="dxa"/>
            <w:vAlign w:val="center"/>
          </w:tcPr>
          <w:p w14:paraId="41D5DC2D" w14:textId="17D0DB84" w:rsidR="00C0683E" w:rsidRPr="000E44ED" w:rsidRDefault="006D0888" w:rsidP="00C0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541" w:type="dxa"/>
            <w:vAlign w:val="center"/>
          </w:tcPr>
          <w:p w14:paraId="446C72BA" w14:textId="6C536C8D" w:rsidR="00C0683E" w:rsidRPr="000E44ED" w:rsidRDefault="00B2634B" w:rsidP="00C0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401" w:type="dxa"/>
            <w:vAlign w:val="center"/>
          </w:tcPr>
          <w:p w14:paraId="4232BA62" w14:textId="39ED67BB" w:rsidR="00C0683E" w:rsidRPr="000E44ED" w:rsidRDefault="00EA3685" w:rsidP="00C0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1399" w:type="dxa"/>
            <w:vAlign w:val="center"/>
          </w:tcPr>
          <w:p w14:paraId="48B1ABD6" w14:textId="189037FA" w:rsidR="00C0683E" w:rsidRPr="000E44ED" w:rsidRDefault="00EA3685" w:rsidP="00C0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</w:tr>
      <w:tr w:rsidR="000E44ED" w:rsidRPr="000E44ED" w14:paraId="6A5D7242" w14:textId="631A196A" w:rsidTr="00700A1F">
        <w:tc>
          <w:tcPr>
            <w:tcW w:w="523" w:type="dxa"/>
            <w:vAlign w:val="center"/>
          </w:tcPr>
          <w:p w14:paraId="5E596609" w14:textId="44A85ACC" w:rsidR="00C0683E" w:rsidRPr="000E44ED" w:rsidRDefault="00C0683E" w:rsidP="00C0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1063" w:type="dxa"/>
            <w:vAlign w:val="center"/>
          </w:tcPr>
          <w:p w14:paraId="26AC514C" w14:textId="1D05926F" w:rsidR="00C0683E" w:rsidRPr="000E44ED" w:rsidRDefault="00C0683E" w:rsidP="00C0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12 01 01</w:t>
            </w:r>
          </w:p>
        </w:tc>
        <w:tc>
          <w:tcPr>
            <w:tcW w:w="1484" w:type="dxa"/>
            <w:vAlign w:val="center"/>
          </w:tcPr>
          <w:p w14:paraId="3BB784E9" w14:textId="79CF6531" w:rsidR="00C0683E" w:rsidRPr="000E44ED" w:rsidRDefault="00C0683E" w:rsidP="00C0683E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Odpady z toczenia i piłowania żelaza oraz jego stopów</w:t>
            </w:r>
          </w:p>
        </w:tc>
        <w:tc>
          <w:tcPr>
            <w:tcW w:w="1541" w:type="dxa"/>
            <w:vAlign w:val="center"/>
          </w:tcPr>
          <w:p w14:paraId="0A72B03F" w14:textId="6D45AFA9" w:rsidR="00C0683E" w:rsidRPr="000E44ED" w:rsidRDefault="006D0888" w:rsidP="00C0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700</w:t>
            </w:r>
          </w:p>
        </w:tc>
        <w:tc>
          <w:tcPr>
            <w:tcW w:w="1541" w:type="dxa"/>
            <w:vAlign w:val="center"/>
          </w:tcPr>
          <w:p w14:paraId="6CE00CF1" w14:textId="577845BF" w:rsidR="00C0683E" w:rsidRPr="000E44ED" w:rsidRDefault="00B2634B" w:rsidP="00C0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401" w:type="dxa"/>
            <w:vAlign w:val="center"/>
          </w:tcPr>
          <w:p w14:paraId="3CB49A12" w14:textId="39F35FD1" w:rsidR="00C0683E" w:rsidRPr="000E44ED" w:rsidRDefault="00EA3685" w:rsidP="00C0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1399" w:type="dxa"/>
            <w:vAlign w:val="center"/>
          </w:tcPr>
          <w:p w14:paraId="7B4DEE31" w14:textId="661E6631" w:rsidR="00C0683E" w:rsidRPr="000E44ED" w:rsidRDefault="00EA3685" w:rsidP="00C0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700</w:t>
            </w:r>
          </w:p>
        </w:tc>
      </w:tr>
      <w:tr w:rsidR="000E44ED" w:rsidRPr="000E44ED" w14:paraId="4370EF8E" w14:textId="77B7C336" w:rsidTr="00700A1F">
        <w:tc>
          <w:tcPr>
            <w:tcW w:w="523" w:type="dxa"/>
            <w:vAlign w:val="center"/>
          </w:tcPr>
          <w:p w14:paraId="1DF53FCC" w14:textId="09B011F7" w:rsidR="00C0683E" w:rsidRPr="000E44ED" w:rsidRDefault="00C0683E" w:rsidP="00C0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1063" w:type="dxa"/>
            <w:vAlign w:val="center"/>
          </w:tcPr>
          <w:p w14:paraId="649D2536" w14:textId="13716924" w:rsidR="00C0683E" w:rsidRPr="000E44ED" w:rsidRDefault="00C0683E" w:rsidP="00C0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12 01 03</w:t>
            </w:r>
          </w:p>
        </w:tc>
        <w:tc>
          <w:tcPr>
            <w:tcW w:w="1484" w:type="dxa"/>
            <w:vAlign w:val="center"/>
          </w:tcPr>
          <w:p w14:paraId="7BA979FB" w14:textId="00DB425A" w:rsidR="00C0683E" w:rsidRPr="000E44ED" w:rsidRDefault="00C0683E" w:rsidP="00C0683E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Odpady z toczenia i piłowania metali nieżelaznych</w:t>
            </w:r>
          </w:p>
        </w:tc>
        <w:tc>
          <w:tcPr>
            <w:tcW w:w="1541" w:type="dxa"/>
            <w:vAlign w:val="center"/>
          </w:tcPr>
          <w:p w14:paraId="2FB98B92" w14:textId="6F9BE0BD" w:rsidR="00C0683E" w:rsidRPr="000E44ED" w:rsidRDefault="006D0888" w:rsidP="00C0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35000</w:t>
            </w:r>
          </w:p>
        </w:tc>
        <w:tc>
          <w:tcPr>
            <w:tcW w:w="1541" w:type="dxa"/>
            <w:vAlign w:val="center"/>
          </w:tcPr>
          <w:p w14:paraId="7C2C1D67" w14:textId="46DC3340" w:rsidR="00C0683E" w:rsidRPr="000E44ED" w:rsidRDefault="00B2634B" w:rsidP="00C0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401" w:type="dxa"/>
            <w:vAlign w:val="center"/>
          </w:tcPr>
          <w:p w14:paraId="21A0FC97" w14:textId="42EB3B1D" w:rsidR="00C0683E" w:rsidRPr="000E44ED" w:rsidRDefault="00EA3685" w:rsidP="00C0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1300</w:t>
            </w:r>
          </w:p>
        </w:tc>
        <w:tc>
          <w:tcPr>
            <w:tcW w:w="1399" w:type="dxa"/>
            <w:vAlign w:val="center"/>
          </w:tcPr>
          <w:p w14:paraId="5FC8E0BB" w14:textId="12901F7F" w:rsidR="00C0683E" w:rsidRPr="000E44ED" w:rsidRDefault="00EA3685" w:rsidP="00C0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35000</w:t>
            </w:r>
          </w:p>
        </w:tc>
      </w:tr>
      <w:tr w:rsidR="000E44ED" w:rsidRPr="000E44ED" w14:paraId="4E7532E5" w14:textId="3862585A" w:rsidTr="00700A1F">
        <w:tc>
          <w:tcPr>
            <w:tcW w:w="523" w:type="dxa"/>
            <w:vAlign w:val="center"/>
          </w:tcPr>
          <w:p w14:paraId="5EA2ED3B" w14:textId="170B6883" w:rsidR="00C0683E" w:rsidRPr="000E44ED" w:rsidRDefault="00C0683E" w:rsidP="00C0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11.</w:t>
            </w:r>
          </w:p>
        </w:tc>
        <w:tc>
          <w:tcPr>
            <w:tcW w:w="1063" w:type="dxa"/>
            <w:vAlign w:val="center"/>
          </w:tcPr>
          <w:p w14:paraId="2B73D7B0" w14:textId="12ED441E" w:rsidR="00C0683E" w:rsidRPr="000E44ED" w:rsidRDefault="00C0683E" w:rsidP="00C0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12 01 04</w:t>
            </w:r>
          </w:p>
        </w:tc>
        <w:tc>
          <w:tcPr>
            <w:tcW w:w="1484" w:type="dxa"/>
            <w:vAlign w:val="center"/>
          </w:tcPr>
          <w:p w14:paraId="162639F4" w14:textId="335AE82C" w:rsidR="00C0683E" w:rsidRPr="000E44ED" w:rsidRDefault="00C0683E" w:rsidP="00C0683E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Cząstki i pyły metali nieżelaznych</w:t>
            </w:r>
          </w:p>
        </w:tc>
        <w:tc>
          <w:tcPr>
            <w:tcW w:w="1541" w:type="dxa"/>
            <w:vAlign w:val="center"/>
          </w:tcPr>
          <w:p w14:paraId="538A1643" w14:textId="1D6365A7" w:rsidR="00C0683E" w:rsidRPr="000E44ED" w:rsidRDefault="006D0888" w:rsidP="00C0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1600</w:t>
            </w:r>
          </w:p>
        </w:tc>
        <w:tc>
          <w:tcPr>
            <w:tcW w:w="1541" w:type="dxa"/>
            <w:vAlign w:val="center"/>
          </w:tcPr>
          <w:p w14:paraId="7384F342" w14:textId="3667CACF" w:rsidR="00C0683E" w:rsidRPr="000E44ED" w:rsidRDefault="00B2634B" w:rsidP="00C0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401" w:type="dxa"/>
            <w:vAlign w:val="center"/>
          </w:tcPr>
          <w:p w14:paraId="7AB67019" w14:textId="496F7C91" w:rsidR="00C0683E" w:rsidRPr="000E44ED" w:rsidRDefault="00EA3685" w:rsidP="00C0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1399" w:type="dxa"/>
            <w:vAlign w:val="center"/>
          </w:tcPr>
          <w:p w14:paraId="2FE4362F" w14:textId="56F1F7A7" w:rsidR="00C0683E" w:rsidRPr="000E44ED" w:rsidRDefault="00EA3685" w:rsidP="00C0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1600</w:t>
            </w:r>
          </w:p>
        </w:tc>
      </w:tr>
      <w:tr w:rsidR="000E44ED" w:rsidRPr="000E44ED" w14:paraId="7A079282" w14:textId="60FF7978" w:rsidTr="00700A1F">
        <w:tc>
          <w:tcPr>
            <w:tcW w:w="523" w:type="dxa"/>
            <w:vAlign w:val="center"/>
          </w:tcPr>
          <w:p w14:paraId="012E6837" w14:textId="2BB5333F" w:rsidR="00191932" w:rsidRPr="000E44ED" w:rsidRDefault="00191932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lastRenderedPageBreak/>
              <w:t>12.</w:t>
            </w:r>
          </w:p>
        </w:tc>
        <w:tc>
          <w:tcPr>
            <w:tcW w:w="1063" w:type="dxa"/>
            <w:vAlign w:val="center"/>
          </w:tcPr>
          <w:p w14:paraId="6C60C478" w14:textId="593518A5" w:rsidR="00191932" w:rsidRPr="000E44ED" w:rsidRDefault="00191932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12 01 99</w:t>
            </w:r>
          </w:p>
        </w:tc>
        <w:tc>
          <w:tcPr>
            <w:tcW w:w="1484" w:type="dxa"/>
            <w:vAlign w:val="center"/>
          </w:tcPr>
          <w:p w14:paraId="575E1C2A" w14:textId="64FF446F" w:rsidR="00191932" w:rsidRPr="000E44ED" w:rsidRDefault="00191932" w:rsidP="00191932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Inne niewymienione odpady</w:t>
            </w:r>
          </w:p>
        </w:tc>
        <w:tc>
          <w:tcPr>
            <w:tcW w:w="1541" w:type="dxa"/>
            <w:vAlign w:val="center"/>
          </w:tcPr>
          <w:p w14:paraId="506B6447" w14:textId="3F449D4B" w:rsidR="00191932" w:rsidRPr="000E44ED" w:rsidRDefault="006D0888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650</w:t>
            </w:r>
          </w:p>
        </w:tc>
        <w:tc>
          <w:tcPr>
            <w:tcW w:w="1541" w:type="dxa"/>
            <w:vAlign w:val="center"/>
          </w:tcPr>
          <w:p w14:paraId="42F2DCA6" w14:textId="14BD1F55" w:rsidR="00191932" w:rsidRPr="000E44ED" w:rsidRDefault="00B2634B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401" w:type="dxa"/>
            <w:vAlign w:val="center"/>
          </w:tcPr>
          <w:p w14:paraId="080D42E8" w14:textId="47EB96BA" w:rsidR="00191932" w:rsidRPr="000E44ED" w:rsidRDefault="00EA3685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1399" w:type="dxa"/>
            <w:vAlign w:val="center"/>
          </w:tcPr>
          <w:p w14:paraId="43E3ECFA" w14:textId="235C3898" w:rsidR="00191932" w:rsidRPr="000E44ED" w:rsidRDefault="00EA3685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650</w:t>
            </w:r>
          </w:p>
        </w:tc>
      </w:tr>
      <w:tr w:rsidR="000E44ED" w:rsidRPr="000E44ED" w14:paraId="238F8944" w14:textId="1A06FA61" w:rsidTr="00700A1F">
        <w:tc>
          <w:tcPr>
            <w:tcW w:w="523" w:type="dxa"/>
            <w:vAlign w:val="center"/>
          </w:tcPr>
          <w:p w14:paraId="0F8C8D00" w14:textId="617BC091" w:rsidR="00191932" w:rsidRPr="000E44ED" w:rsidRDefault="00191932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13.</w:t>
            </w:r>
          </w:p>
        </w:tc>
        <w:tc>
          <w:tcPr>
            <w:tcW w:w="1063" w:type="dxa"/>
            <w:vAlign w:val="center"/>
          </w:tcPr>
          <w:p w14:paraId="1E09F193" w14:textId="0AB80777" w:rsidR="00191932" w:rsidRPr="000E44ED" w:rsidRDefault="00191932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15 01 04</w:t>
            </w:r>
          </w:p>
        </w:tc>
        <w:tc>
          <w:tcPr>
            <w:tcW w:w="1484" w:type="dxa"/>
            <w:vAlign w:val="center"/>
          </w:tcPr>
          <w:p w14:paraId="4B30FC26" w14:textId="77777777" w:rsidR="00405E63" w:rsidRPr="000E44ED" w:rsidRDefault="00191932" w:rsidP="00191932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Opakowania</w:t>
            </w:r>
          </w:p>
          <w:p w14:paraId="7E854D32" w14:textId="7B9CD8AA" w:rsidR="00191932" w:rsidRPr="000E44ED" w:rsidRDefault="00191932" w:rsidP="00191932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z metali</w:t>
            </w:r>
          </w:p>
        </w:tc>
        <w:tc>
          <w:tcPr>
            <w:tcW w:w="1541" w:type="dxa"/>
            <w:vAlign w:val="center"/>
          </w:tcPr>
          <w:p w14:paraId="5AEF6B3A" w14:textId="4612EEE8" w:rsidR="00191932" w:rsidRPr="000E44ED" w:rsidRDefault="006D0888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2000</w:t>
            </w:r>
          </w:p>
        </w:tc>
        <w:tc>
          <w:tcPr>
            <w:tcW w:w="1541" w:type="dxa"/>
            <w:vAlign w:val="center"/>
          </w:tcPr>
          <w:p w14:paraId="2DF177D9" w14:textId="32AF9392" w:rsidR="00191932" w:rsidRPr="000E44ED" w:rsidRDefault="00B2634B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401" w:type="dxa"/>
            <w:vAlign w:val="center"/>
          </w:tcPr>
          <w:p w14:paraId="60B956B5" w14:textId="5CC9DE1E" w:rsidR="00191932" w:rsidRPr="000E44ED" w:rsidRDefault="00EA3685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1399" w:type="dxa"/>
            <w:vAlign w:val="center"/>
          </w:tcPr>
          <w:p w14:paraId="18C020A0" w14:textId="735B6166" w:rsidR="00191932" w:rsidRPr="000E44ED" w:rsidRDefault="00EA3685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2000</w:t>
            </w:r>
          </w:p>
        </w:tc>
      </w:tr>
      <w:tr w:rsidR="000E44ED" w:rsidRPr="000E44ED" w14:paraId="5B96D21B" w14:textId="1DB0553F" w:rsidTr="00700A1F">
        <w:tc>
          <w:tcPr>
            <w:tcW w:w="523" w:type="dxa"/>
            <w:vAlign w:val="center"/>
          </w:tcPr>
          <w:p w14:paraId="5491A97A" w14:textId="63975BDB" w:rsidR="00191932" w:rsidRPr="000E44ED" w:rsidRDefault="00191932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14.</w:t>
            </w:r>
          </w:p>
        </w:tc>
        <w:tc>
          <w:tcPr>
            <w:tcW w:w="1063" w:type="dxa"/>
            <w:vAlign w:val="center"/>
          </w:tcPr>
          <w:p w14:paraId="731F9ADD" w14:textId="69D68820" w:rsidR="00191932" w:rsidRPr="000E44ED" w:rsidRDefault="00191932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16 01 17</w:t>
            </w:r>
          </w:p>
        </w:tc>
        <w:tc>
          <w:tcPr>
            <w:tcW w:w="1484" w:type="dxa"/>
            <w:vAlign w:val="center"/>
          </w:tcPr>
          <w:p w14:paraId="1E84FF8E" w14:textId="66313579" w:rsidR="00191932" w:rsidRPr="000E44ED" w:rsidRDefault="00191932" w:rsidP="00191932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Metale żelazne</w:t>
            </w:r>
          </w:p>
        </w:tc>
        <w:tc>
          <w:tcPr>
            <w:tcW w:w="1541" w:type="dxa"/>
            <w:vAlign w:val="center"/>
          </w:tcPr>
          <w:p w14:paraId="6F4CBA62" w14:textId="0F11445C" w:rsidR="00191932" w:rsidRPr="000E44ED" w:rsidRDefault="006D0888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350</w:t>
            </w:r>
          </w:p>
        </w:tc>
        <w:tc>
          <w:tcPr>
            <w:tcW w:w="1541" w:type="dxa"/>
            <w:vAlign w:val="center"/>
          </w:tcPr>
          <w:p w14:paraId="6D972C99" w14:textId="44B6C4FA" w:rsidR="00191932" w:rsidRPr="000E44ED" w:rsidRDefault="00B2634B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401" w:type="dxa"/>
            <w:vAlign w:val="center"/>
          </w:tcPr>
          <w:p w14:paraId="5B226B8A" w14:textId="4EA5EE73" w:rsidR="00191932" w:rsidRPr="000E44ED" w:rsidRDefault="00A36481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99" w:type="dxa"/>
            <w:vAlign w:val="center"/>
          </w:tcPr>
          <w:p w14:paraId="10C3116E" w14:textId="0D495431" w:rsidR="00191932" w:rsidRPr="000E44ED" w:rsidRDefault="00A36481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350</w:t>
            </w:r>
          </w:p>
        </w:tc>
      </w:tr>
      <w:tr w:rsidR="000E44ED" w:rsidRPr="000E44ED" w14:paraId="37B93EF9" w14:textId="26805DA3" w:rsidTr="00700A1F">
        <w:tc>
          <w:tcPr>
            <w:tcW w:w="523" w:type="dxa"/>
            <w:vAlign w:val="center"/>
          </w:tcPr>
          <w:p w14:paraId="44073EA2" w14:textId="40ABD0F4" w:rsidR="00191932" w:rsidRPr="000E44ED" w:rsidRDefault="00191932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15.</w:t>
            </w:r>
          </w:p>
        </w:tc>
        <w:tc>
          <w:tcPr>
            <w:tcW w:w="1063" w:type="dxa"/>
            <w:vAlign w:val="center"/>
          </w:tcPr>
          <w:p w14:paraId="64FAAB1C" w14:textId="6FC7330D" w:rsidR="00191932" w:rsidRPr="000E44ED" w:rsidRDefault="00191932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16 01 18</w:t>
            </w:r>
          </w:p>
        </w:tc>
        <w:tc>
          <w:tcPr>
            <w:tcW w:w="1484" w:type="dxa"/>
            <w:vAlign w:val="center"/>
          </w:tcPr>
          <w:p w14:paraId="7F833E57" w14:textId="47FE73C8" w:rsidR="00191932" w:rsidRPr="000E44ED" w:rsidRDefault="00191932" w:rsidP="00191932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Metale nieżelazne</w:t>
            </w:r>
          </w:p>
        </w:tc>
        <w:tc>
          <w:tcPr>
            <w:tcW w:w="1541" w:type="dxa"/>
            <w:vAlign w:val="center"/>
          </w:tcPr>
          <w:p w14:paraId="68FB8265" w14:textId="216DF1E7" w:rsidR="00191932" w:rsidRPr="000E44ED" w:rsidRDefault="006D0888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6000</w:t>
            </w:r>
          </w:p>
        </w:tc>
        <w:tc>
          <w:tcPr>
            <w:tcW w:w="1541" w:type="dxa"/>
            <w:vAlign w:val="center"/>
          </w:tcPr>
          <w:p w14:paraId="13C64106" w14:textId="11E2BFDA" w:rsidR="00191932" w:rsidRPr="000E44ED" w:rsidRDefault="00B2634B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5000</w:t>
            </w:r>
          </w:p>
        </w:tc>
        <w:tc>
          <w:tcPr>
            <w:tcW w:w="1401" w:type="dxa"/>
            <w:vAlign w:val="center"/>
          </w:tcPr>
          <w:p w14:paraId="3F26D0D5" w14:textId="71B554D4" w:rsidR="00191932" w:rsidRPr="000E44ED" w:rsidRDefault="00A36481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399" w:type="dxa"/>
            <w:vAlign w:val="center"/>
          </w:tcPr>
          <w:p w14:paraId="2595044B" w14:textId="35B6FC07" w:rsidR="00191932" w:rsidRPr="000E44ED" w:rsidRDefault="00A36481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6000</w:t>
            </w:r>
          </w:p>
        </w:tc>
      </w:tr>
      <w:tr w:rsidR="000E44ED" w:rsidRPr="000E44ED" w14:paraId="3C9EEF9D" w14:textId="60D26F0F" w:rsidTr="00700A1F">
        <w:tc>
          <w:tcPr>
            <w:tcW w:w="523" w:type="dxa"/>
            <w:vAlign w:val="center"/>
          </w:tcPr>
          <w:p w14:paraId="58B1AE59" w14:textId="1A7BE5CD" w:rsidR="00191932" w:rsidRPr="000E44ED" w:rsidRDefault="00191932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16.</w:t>
            </w:r>
          </w:p>
        </w:tc>
        <w:tc>
          <w:tcPr>
            <w:tcW w:w="1063" w:type="dxa"/>
            <w:vAlign w:val="center"/>
          </w:tcPr>
          <w:p w14:paraId="337A68A5" w14:textId="73EF8ABC" w:rsidR="00191932" w:rsidRPr="000E44ED" w:rsidRDefault="00191932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17 04 01</w:t>
            </w:r>
          </w:p>
        </w:tc>
        <w:tc>
          <w:tcPr>
            <w:tcW w:w="1484" w:type="dxa"/>
            <w:vAlign w:val="center"/>
          </w:tcPr>
          <w:p w14:paraId="7A0D5363" w14:textId="47AA5432" w:rsidR="00191932" w:rsidRPr="000E44ED" w:rsidRDefault="00191932" w:rsidP="00191932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Miedź, brąz, mosiądz</w:t>
            </w:r>
          </w:p>
        </w:tc>
        <w:tc>
          <w:tcPr>
            <w:tcW w:w="1541" w:type="dxa"/>
            <w:vAlign w:val="center"/>
          </w:tcPr>
          <w:p w14:paraId="6C44E7CF" w14:textId="3199E1A8" w:rsidR="00191932" w:rsidRPr="000E44ED" w:rsidRDefault="006D0888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1500</w:t>
            </w:r>
          </w:p>
        </w:tc>
        <w:tc>
          <w:tcPr>
            <w:tcW w:w="1541" w:type="dxa"/>
            <w:vAlign w:val="center"/>
          </w:tcPr>
          <w:p w14:paraId="2A7DF14D" w14:textId="73C828DA" w:rsidR="00191932" w:rsidRPr="000E44ED" w:rsidRDefault="00B2634B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401" w:type="dxa"/>
            <w:vAlign w:val="center"/>
          </w:tcPr>
          <w:p w14:paraId="0C949789" w14:textId="46D618DA" w:rsidR="00191932" w:rsidRPr="000E44ED" w:rsidRDefault="00A36481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1399" w:type="dxa"/>
            <w:vAlign w:val="center"/>
          </w:tcPr>
          <w:p w14:paraId="03FB8D09" w14:textId="3CB3608E" w:rsidR="00191932" w:rsidRPr="000E44ED" w:rsidRDefault="00A36481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1500</w:t>
            </w:r>
          </w:p>
        </w:tc>
      </w:tr>
      <w:tr w:rsidR="000E44ED" w:rsidRPr="000E44ED" w14:paraId="65C58A16" w14:textId="645E4C0A" w:rsidTr="00700A1F">
        <w:tc>
          <w:tcPr>
            <w:tcW w:w="523" w:type="dxa"/>
            <w:vAlign w:val="center"/>
          </w:tcPr>
          <w:p w14:paraId="385B2F4E" w14:textId="1E2BB60D" w:rsidR="00191932" w:rsidRPr="000E44ED" w:rsidRDefault="00191932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17.</w:t>
            </w:r>
          </w:p>
        </w:tc>
        <w:tc>
          <w:tcPr>
            <w:tcW w:w="1063" w:type="dxa"/>
            <w:vAlign w:val="center"/>
          </w:tcPr>
          <w:p w14:paraId="1D3291F0" w14:textId="2ADAA3E3" w:rsidR="00191932" w:rsidRPr="000E44ED" w:rsidRDefault="00191932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17 04 02</w:t>
            </w:r>
          </w:p>
        </w:tc>
        <w:tc>
          <w:tcPr>
            <w:tcW w:w="1484" w:type="dxa"/>
            <w:vAlign w:val="center"/>
          </w:tcPr>
          <w:p w14:paraId="38156C6B" w14:textId="20CDFB9B" w:rsidR="00191932" w:rsidRPr="000E44ED" w:rsidRDefault="00191932" w:rsidP="00191932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Aluminium</w:t>
            </w:r>
          </w:p>
        </w:tc>
        <w:tc>
          <w:tcPr>
            <w:tcW w:w="1541" w:type="dxa"/>
            <w:vAlign w:val="center"/>
          </w:tcPr>
          <w:p w14:paraId="28ED229C" w14:textId="740F4A8C" w:rsidR="00191932" w:rsidRPr="000E44ED" w:rsidRDefault="006D0888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40000</w:t>
            </w:r>
          </w:p>
        </w:tc>
        <w:tc>
          <w:tcPr>
            <w:tcW w:w="1541" w:type="dxa"/>
            <w:vAlign w:val="center"/>
          </w:tcPr>
          <w:p w14:paraId="2C557711" w14:textId="7948AAAA" w:rsidR="00191932" w:rsidRPr="000E44ED" w:rsidRDefault="00B2634B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10000</w:t>
            </w:r>
          </w:p>
        </w:tc>
        <w:tc>
          <w:tcPr>
            <w:tcW w:w="1401" w:type="dxa"/>
            <w:vAlign w:val="center"/>
          </w:tcPr>
          <w:p w14:paraId="247764E3" w14:textId="4A82809C" w:rsidR="00191932" w:rsidRPr="000E44ED" w:rsidRDefault="00A36481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1000</w:t>
            </w:r>
          </w:p>
        </w:tc>
        <w:tc>
          <w:tcPr>
            <w:tcW w:w="1399" w:type="dxa"/>
            <w:vAlign w:val="center"/>
          </w:tcPr>
          <w:p w14:paraId="1097F733" w14:textId="23B6AA1D" w:rsidR="00191932" w:rsidRPr="000E44ED" w:rsidRDefault="00A36481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40000</w:t>
            </w:r>
          </w:p>
        </w:tc>
      </w:tr>
      <w:tr w:rsidR="000E44ED" w:rsidRPr="000E44ED" w14:paraId="6739525F" w14:textId="30F311A8" w:rsidTr="00700A1F">
        <w:tc>
          <w:tcPr>
            <w:tcW w:w="523" w:type="dxa"/>
            <w:vAlign w:val="center"/>
          </w:tcPr>
          <w:p w14:paraId="664F4FB2" w14:textId="0DF3DCA1" w:rsidR="00191932" w:rsidRPr="000E44ED" w:rsidRDefault="00191932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18.</w:t>
            </w:r>
          </w:p>
        </w:tc>
        <w:tc>
          <w:tcPr>
            <w:tcW w:w="1063" w:type="dxa"/>
            <w:vAlign w:val="center"/>
          </w:tcPr>
          <w:p w14:paraId="0BB15A7A" w14:textId="193A2F5F" w:rsidR="00191932" w:rsidRPr="000E44ED" w:rsidRDefault="00191932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17 04 03</w:t>
            </w:r>
          </w:p>
        </w:tc>
        <w:tc>
          <w:tcPr>
            <w:tcW w:w="1484" w:type="dxa"/>
            <w:vAlign w:val="center"/>
          </w:tcPr>
          <w:p w14:paraId="2DE8A2A2" w14:textId="6837FC9E" w:rsidR="00191932" w:rsidRPr="000E44ED" w:rsidRDefault="00191932" w:rsidP="00191932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Ołów</w:t>
            </w:r>
          </w:p>
        </w:tc>
        <w:tc>
          <w:tcPr>
            <w:tcW w:w="1541" w:type="dxa"/>
            <w:vAlign w:val="center"/>
          </w:tcPr>
          <w:p w14:paraId="50B3F00D" w14:textId="1CFCB239" w:rsidR="00191932" w:rsidRPr="000E44ED" w:rsidRDefault="006D0888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1541" w:type="dxa"/>
            <w:vAlign w:val="center"/>
          </w:tcPr>
          <w:p w14:paraId="220CFC57" w14:textId="33540E4D" w:rsidR="00191932" w:rsidRPr="000E44ED" w:rsidRDefault="00B2634B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401" w:type="dxa"/>
            <w:vAlign w:val="center"/>
          </w:tcPr>
          <w:p w14:paraId="4CE4EE39" w14:textId="31A8E8B0" w:rsidR="00191932" w:rsidRPr="000E44ED" w:rsidRDefault="00A36481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14:paraId="77F9215C" w14:textId="09A90D14" w:rsidR="00191932" w:rsidRPr="000E44ED" w:rsidRDefault="00A36481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</w:tr>
      <w:tr w:rsidR="000E44ED" w:rsidRPr="000E44ED" w14:paraId="1DC52E52" w14:textId="2B81C3A1" w:rsidTr="00700A1F">
        <w:tc>
          <w:tcPr>
            <w:tcW w:w="523" w:type="dxa"/>
            <w:vAlign w:val="center"/>
          </w:tcPr>
          <w:p w14:paraId="1D19EC44" w14:textId="5F63C00A" w:rsidR="00191932" w:rsidRPr="000E44ED" w:rsidRDefault="00191932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19.</w:t>
            </w:r>
          </w:p>
        </w:tc>
        <w:tc>
          <w:tcPr>
            <w:tcW w:w="1063" w:type="dxa"/>
            <w:vAlign w:val="center"/>
          </w:tcPr>
          <w:p w14:paraId="0689B9CF" w14:textId="46E32093" w:rsidR="00191932" w:rsidRPr="000E44ED" w:rsidRDefault="00191932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17 04 04</w:t>
            </w:r>
          </w:p>
        </w:tc>
        <w:tc>
          <w:tcPr>
            <w:tcW w:w="1484" w:type="dxa"/>
            <w:vAlign w:val="center"/>
          </w:tcPr>
          <w:p w14:paraId="6CA9EA27" w14:textId="126585D1" w:rsidR="00191932" w:rsidRPr="000E44ED" w:rsidRDefault="00191932" w:rsidP="00191932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Cynk</w:t>
            </w:r>
          </w:p>
        </w:tc>
        <w:tc>
          <w:tcPr>
            <w:tcW w:w="1541" w:type="dxa"/>
            <w:vAlign w:val="center"/>
          </w:tcPr>
          <w:p w14:paraId="4D88BD99" w14:textId="1744B673" w:rsidR="00191932" w:rsidRPr="000E44ED" w:rsidRDefault="003E369F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541" w:type="dxa"/>
            <w:vAlign w:val="center"/>
          </w:tcPr>
          <w:p w14:paraId="11DE71EC" w14:textId="4607C66D" w:rsidR="00191932" w:rsidRPr="000E44ED" w:rsidRDefault="00B2634B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401" w:type="dxa"/>
            <w:vAlign w:val="center"/>
          </w:tcPr>
          <w:p w14:paraId="1422BF4F" w14:textId="109EC54F" w:rsidR="00191932" w:rsidRPr="000E44ED" w:rsidRDefault="00A36481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1399" w:type="dxa"/>
            <w:vAlign w:val="center"/>
          </w:tcPr>
          <w:p w14:paraId="2C3ABF0C" w14:textId="0D92011D" w:rsidR="00191932" w:rsidRPr="000E44ED" w:rsidRDefault="00A36481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</w:tr>
      <w:tr w:rsidR="000E44ED" w:rsidRPr="000E44ED" w14:paraId="4360A69E" w14:textId="64BFF4BE" w:rsidTr="00700A1F">
        <w:tc>
          <w:tcPr>
            <w:tcW w:w="523" w:type="dxa"/>
            <w:vAlign w:val="center"/>
          </w:tcPr>
          <w:p w14:paraId="308ED37C" w14:textId="10CB1847" w:rsidR="00191932" w:rsidRPr="000E44ED" w:rsidRDefault="00191932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20.</w:t>
            </w:r>
          </w:p>
        </w:tc>
        <w:tc>
          <w:tcPr>
            <w:tcW w:w="1063" w:type="dxa"/>
            <w:vAlign w:val="center"/>
          </w:tcPr>
          <w:p w14:paraId="725411C3" w14:textId="5BCB514E" w:rsidR="00191932" w:rsidRPr="000E44ED" w:rsidRDefault="00191932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17 04 05</w:t>
            </w:r>
          </w:p>
        </w:tc>
        <w:tc>
          <w:tcPr>
            <w:tcW w:w="1484" w:type="dxa"/>
            <w:vAlign w:val="center"/>
          </w:tcPr>
          <w:p w14:paraId="1E3A5E41" w14:textId="21FB07E3" w:rsidR="00191932" w:rsidRPr="000E44ED" w:rsidRDefault="00191932" w:rsidP="00191932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Żelazo i stal</w:t>
            </w:r>
          </w:p>
        </w:tc>
        <w:tc>
          <w:tcPr>
            <w:tcW w:w="1541" w:type="dxa"/>
            <w:vAlign w:val="center"/>
          </w:tcPr>
          <w:p w14:paraId="403E9331" w14:textId="3AC299CC" w:rsidR="00191932" w:rsidRPr="000E44ED" w:rsidRDefault="006D0888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450</w:t>
            </w:r>
          </w:p>
        </w:tc>
        <w:tc>
          <w:tcPr>
            <w:tcW w:w="1541" w:type="dxa"/>
            <w:vAlign w:val="center"/>
          </w:tcPr>
          <w:p w14:paraId="3BA1A5C1" w14:textId="0BFB62BE" w:rsidR="00191932" w:rsidRPr="000E44ED" w:rsidRDefault="00B2634B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401" w:type="dxa"/>
            <w:vAlign w:val="center"/>
          </w:tcPr>
          <w:p w14:paraId="1267FF1F" w14:textId="57933382" w:rsidR="00191932" w:rsidRPr="000E44ED" w:rsidRDefault="00A36481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1399" w:type="dxa"/>
            <w:vAlign w:val="center"/>
          </w:tcPr>
          <w:p w14:paraId="331CFE82" w14:textId="29D9786A" w:rsidR="00191932" w:rsidRPr="000E44ED" w:rsidRDefault="00A36481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450</w:t>
            </w:r>
          </w:p>
        </w:tc>
      </w:tr>
      <w:tr w:rsidR="000E44ED" w:rsidRPr="000E44ED" w14:paraId="73963E7E" w14:textId="7A5C80C3" w:rsidTr="00700A1F">
        <w:tc>
          <w:tcPr>
            <w:tcW w:w="523" w:type="dxa"/>
            <w:vAlign w:val="center"/>
          </w:tcPr>
          <w:p w14:paraId="6DE4DC81" w14:textId="5A6F0AB2" w:rsidR="00191932" w:rsidRPr="000E44ED" w:rsidRDefault="00191932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21.</w:t>
            </w:r>
          </w:p>
        </w:tc>
        <w:tc>
          <w:tcPr>
            <w:tcW w:w="1063" w:type="dxa"/>
            <w:vAlign w:val="center"/>
          </w:tcPr>
          <w:p w14:paraId="7FEC2A49" w14:textId="366A4E2E" w:rsidR="00191932" w:rsidRPr="000E44ED" w:rsidRDefault="00191932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17 04 06</w:t>
            </w:r>
          </w:p>
        </w:tc>
        <w:tc>
          <w:tcPr>
            <w:tcW w:w="1484" w:type="dxa"/>
            <w:vAlign w:val="center"/>
          </w:tcPr>
          <w:p w14:paraId="221F223D" w14:textId="274615D3" w:rsidR="00191932" w:rsidRPr="000E44ED" w:rsidRDefault="00191932" w:rsidP="00191932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Cyna</w:t>
            </w:r>
          </w:p>
        </w:tc>
        <w:tc>
          <w:tcPr>
            <w:tcW w:w="1541" w:type="dxa"/>
            <w:vAlign w:val="center"/>
          </w:tcPr>
          <w:p w14:paraId="1F715168" w14:textId="360319F9" w:rsidR="00191932" w:rsidRPr="000E44ED" w:rsidRDefault="006D0888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41" w:type="dxa"/>
            <w:vAlign w:val="center"/>
          </w:tcPr>
          <w:p w14:paraId="594CD50D" w14:textId="3A4F36F0" w:rsidR="00191932" w:rsidRPr="000E44ED" w:rsidRDefault="00B2634B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401" w:type="dxa"/>
            <w:vAlign w:val="center"/>
          </w:tcPr>
          <w:p w14:paraId="007E872E" w14:textId="452BEC7A" w:rsidR="00191932" w:rsidRPr="000E44ED" w:rsidRDefault="00A36481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14:paraId="49C4BA3E" w14:textId="15846CA5" w:rsidR="00191932" w:rsidRPr="000E44ED" w:rsidRDefault="00A36481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44ED" w:rsidRPr="000E44ED" w14:paraId="0EA41E38" w14:textId="1B29AAAD" w:rsidTr="00700A1F">
        <w:tc>
          <w:tcPr>
            <w:tcW w:w="523" w:type="dxa"/>
            <w:vAlign w:val="center"/>
          </w:tcPr>
          <w:p w14:paraId="65E861C1" w14:textId="70FA43A0" w:rsidR="00191932" w:rsidRPr="000E44ED" w:rsidRDefault="00191932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22.</w:t>
            </w:r>
          </w:p>
        </w:tc>
        <w:tc>
          <w:tcPr>
            <w:tcW w:w="1063" w:type="dxa"/>
            <w:vAlign w:val="center"/>
          </w:tcPr>
          <w:p w14:paraId="1EFB1E3B" w14:textId="46C014B2" w:rsidR="00191932" w:rsidRPr="000E44ED" w:rsidRDefault="00191932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17 04 07</w:t>
            </w:r>
          </w:p>
        </w:tc>
        <w:tc>
          <w:tcPr>
            <w:tcW w:w="1484" w:type="dxa"/>
            <w:vAlign w:val="center"/>
          </w:tcPr>
          <w:p w14:paraId="22C36D3D" w14:textId="51E6D0B9" w:rsidR="00191932" w:rsidRPr="000E44ED" w:rsidRDefault="00191932" w:rsidP="00191932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Mieszaniny metali</w:t>
            </w:r>
          </w:p>
        </w:tc>
        <w:tc>
          <w:tcPr>
            <w:tcW w:w="1541" w:type="dxa"/>
            <w:vAlign w:val="center"/>
          </w:tcPr>
          <w:p w14:paraId="3E4292A7" w14:textId="2303A5B1" w:rsidR="00191932" w:rsidRPr="000E44ED" w:rsidRDefault="006D0888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5000</w:t>
            </w:r>
          </w:p>
        </w:tc>
        <w:tc>
          <w:tcPr>
            <w:tcW w:w="1541" w:type="dxa"/>
            <w:vAlign w:val="center"/>
          </w:tcPr>
          <w:p w14:paraId="1B00F42D" w14:textId="71ADF9A6" w:rsidR="00191932" w:rsidRPr="000E44ED" w:rsidRDefault="00B2634B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5000</w:t>
            </w:r>
          </w:p>
        </w:tc>
        <w:tc>
          <w:tcPr>
            <w:tcW w:w="1401" w:type="dxa"/>
            <w:vAlign w:val="center"/>
          </w:tcPr>
          <w:p w14:paraId="5F24415A" w14:textId="74416C56" w:rsidR="00191932" w:rsidRPr="000E44ED" w:rsidRDefault="00A36481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399" w:type="dxa"/>
            <w:vAlign w:val="center"/>
          </w:tcPr>
          <w:p w14:paraId="288573A2" w14:textId="31AA4B35" w:rsidR="00191932" w:rsidRPr="000E44ED" w:rsidRDefault="00A36481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5000</w:t>
            </w:r>
          </w:p>
        </w:tc>
      </w:tr>
      <w:tr w:rsidR="000E44ED" w:rsidRPr="000E44ED" w14:paraId="3F47AB4D" w14:textId="22B1DDF4" w:rsidTr="00700A1F">
        <w:tc>
          <w:tcPr>
            <w:tcW w:w="523" w:type="dxa"/>
            <w:vAlign w:val="center"/>
          </w:tcPr>
          <w:p w14:paraId="492802D7" w14:textId="4C013FB8" w:rsidR="00191932" w:rsidRPr="000E44ED" w:rsidRDefault="00191932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23.</w:t>
            </w:r>
          </w:p>
        </w:tc>
        <w:tc>
          <w:tcPr>
            <w:tcW w:w="1063" w:type="dxa"/>
            <w:vAlign w:val="center"/>
          </w:tcPr>
          <w:p w14:paraId="1F01CA4C" w14:textId="7647B435" w:rsidR="00191932" w:rsidRPr="000E44ED" w:rsidRDefault="00191932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17 04 11</w:t>
            </w:r>
          </w:p>
        </w:tc>
        <w:tc>
          <w:tcPr>
            <w:tcW w:w="1484" w:type="dxa"/>
            <w:vAlign w:val="center"/>
          </w:tcPr>
          <w:p w14:paraId="27BC3B72" w14:textId="77777777" w:rsidR="00405E63" w:rsidRPr="000E44ED" w:rsidRDefault="00191932" w:rsidP="00191932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Kable inne niż wymienione</w:t>
            </w:r>
          </w:p>
          <w:p w14:paraId="22BA976F" w14:textId="1288DE13" w:rsidR="00191932" w:rsidRPr="000E44ED" w:rsidRDefault="00191932" w:rsidP="00191932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w 17 04 10</w:t>
            </w:r>
          </w:p>
        </w:tc>
        <w:tc>
          <w:tcPr>
            <w:tcW w:w="1541" w:type="dxa"/>
            <w:vAlign w:val="center"/>
          </w:tcPr>
          <w:p w14:paraId="6B503E49" w14:textId="463A658D" w:rsidR="00191932" w:rsidRPr="000E44ED" w:rsidRDefault="006D0888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550</w:t>
            </w:r>
          </w:p>
        </w:tc>
        <w:tc>
          <w:tcPr>
            <w:tcW w:w="1541" w:type="dxa"/>
            <w:vAlign w:val="center"/>
          </w:tcPr>
          <w:p w14:paraId="007262DF" w14:textId="789E5D01" w:rsidR="00191932" w:rsidRPr="000E44ED" w:rsidRDefault="00B2634B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401" w:type="dxa"/>
            <w:vAlign w:val="center"/>
          </w:tcPr>
          <w:p w14:paraId="54A99C5E" w14:textId="709C6967" w:rsidR="00191932" w:rsidRPr="000E44ED" w:rsidRDefault="00A36481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99" w:type="dxa"/>
            <w:vAlign w:val="center"/>
          </w:tcPr>
          <w:p w14:paraId="1C9C93CA" w14:textId="071DDE1E" w:rsidR="00191932" w:rsidRPr="000E44ED" w:rsidRDefault="00A36481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550</w:t>
            </w:r>
          </w:p>
        </w:tc>
      </w:tr>
      <w:tr w:rsidR="000E44ED" w:rsidRPr="000E44ED" w14:paraId="6C8738B9" w14:textId="3DDE5E10" w:rsidTr="00700A1F">
        <w:tc>
          <w:tcPr>
            <w:tcW w:w="523" w:type="dxa"/>
            <w:vAlign w:val="center"/>
          </w:tcPr>
          <w:p w14:paraId="3B837BD8" w14:textId="66F65394" w:rsidR="00191932" w:rsidRPr="000E44ED" w:rsidRDefault="00191932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24.</w:t>
            </w:r>
          </w:p>
        </w:tc>
        <w:tc>
          <w:tcPr>
            <w:tcW w:w="1063" w:type="dxa"/>
            <w:vAlign w:val="center"/>
          </w:tcPr>
          <w:p w14:paraId="3E32EEBA" w14:textId="56B9A805" w:rsidR="00191932" w:rsidRPr="000E44ED" w:rsidRDefault="00191932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19 10 01</w:t>
            </w:r>
          </w:p>
        </w:tc>
        <w:tc>
          <w:tcPr>
            <w:tcW w:w="1484" w:type="dxa"/>
            <w:vAlign w:val="center"/>
          </w:tcPr>
          <w:p w14:paraId="2FBD2AE0" w14:textId="77777777" w:rsidR="00405E63" w:rsidRPr="000E44ED" w:rsidRDefault="00191932" w:rsidP="00191932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Odpady żelaza</w:t>
            </w:r>
          </w:p>
          <w:p w14:paraId="42FD2691" w14:textId="6BDA4605" w:rsidR="00191932" w:rsidRPr="000E44ED" w:rsidRDefault="00191932" w:rsidP="00191932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i stali</w:t>
            </w:r>
          </w:p>
        </w:tc>
        <w:tc>
          <w:tcPr>
            <w:tcW w:w="1541" w:type="dxa"/>
            <w:vAlign w:val="center"/>
          </w:tcPr>
          <w:p w14:paraId="04BD7015" w14:textId="349943F2" w:rsidR="00191932" w:rsidRPr="000E44ED" w:rsidRDefault="006D0888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1541" w:type="dxa"/>
            <w:vAlign w:val="center"/>
          </w:tcPr>
          <w:p w14:paraId="72817C37" w14:textId="3E69B700" w:rsidR="00191932" w:rsidRPr="000E44ED" w:rsidRDefault="00B2634B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401" w:type="dxa"/>
            <w:vAlign w:val="center"/>
          </w:tcPr>
          <w:p w14:paraId="0AF4F1C1" w14:textId="3B847779" w:rsidR="00191932" w:rsidRPr="000E44ED" w:rsidRDefault="00A36481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14:paraId="16CB4FB3" w14:textId="5E7E481B" w:rsidR="00191932" w:rsidRPr="000E44ED" w:rsidRDefault="00A36481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</w:tr>
      <w:tr w:rsidR="000E44ED" w:rsidRPr="000E44ED" w14:paraId="4144F007" w14:textId="10BD4F3C" w:rsidTr="00700A1F">
        <w:tc>
          <w:tcPr>
            <w:tcW w:w="523" w:type="dxa"/>
            <w:vAlign w:val="center"/>
          </w:tcPr>
          <w:p w14:paraId="1A97FD08" w14:textId="53FACC90" w:rsidR="00191932" w:rsidRPr="000E44ED" w:rsidRDefault="00191932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25.</w:t>
            </w:r>
          </w:p>
        </w:tc>
        <w:tc>
          <w:tcPr>
            <w:tcW w:w="1063" w:type="dxa"/>
            <w:vAlign w:val="center"/>
          </w:tcPr>
          <w:p w14:paraId="53D2DE11" w14:textId="5C4F8F63" w:rsidR="00191932" w:rsidRPr="000E44ED" w:rsidRDefault="00191932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19 10 02</w:t>
            </w:r>
          </w:p>
        </w:tc>
        <w:tc>
          <w:tcPr>
            <w:tcW w:w="1484" w:type="dxa"/>
            <w:vAlign w:val="center"/>
          </w:tcPr>
          <w:p w14:paraId="5B9E1AED" w14:textId="733CA294" w:rsidR="00191932" w:rsidRPr="000E44ED" w:rsidRDefault="00191932" w:rsidP="00191932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Odpady metali nieżelaznych</w:t>
            </w:r>
          </w:p>
        </w:tc>
        <w:tc>
          <w:tcPr>
            <w:tcW w:w="1541" w:type="dxa"/>
            <w:vAlign w:val="center"/>
          </w:tcPr>
          <w:p w14:paraId="5B7BCD63" w14:textId="1309FC0D" w:rsidR="00191932" w:rsidRPr="000E44ED" w:rsidRDefault="006D0888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5500</w:t>
            </w:r>
          </w:p>
        </w:tc>
        <w:tc>
          <w:tcPr>
            <w:tcW w:w="1541" w:type="dxa"/>
            <w:vAlign w:val="center"/>
          </w:tcPr>
          <w:p w14:paraId="37834042" w14:textId="35E00642" w:rsidR="00191932" w:rsidRPr="000E44ED" w:rsidRDefault="00B2634B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55</w:t>
            </w:r>
            <w:r w:rsidR="00BF6859" w:rsidRPr="000E44E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01" w:type="dxa"/>
            <w:vAlign w:val="center"/>
          </w:tcPr>
          <w:p w14:paraId="68311678" w14:textId="60844F9C" w:rsidR="00191932" w:rsidRPr="000E44ED" w:rsidRDefault="00A36481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399" w:type="dxa"/>
            <w:vAlign w:val="center"/>
          </w:tcPr>
          <w:p w14:paraId="49957608" w14:textId="15E366FF" w:rsidR="00191932" w:rsidRPr="000E44ED" w:rsidRDefault="00A36481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5500</w:t>
            </w:r>
          </w:p>
        </w:tc>
      </w:tr>
      <w:tr w:rsidR="000E44ED" w:rsidRPr="000E44ED" w14:paraId="0C74853D" w14:textId="05DDE475" w:rsidTr="00700A1F">
        <w:tc>
          <w:tcPr>
            <w:tcW w:w="523" w:type="dxa"/>
            <w:vAlign w:val="center"/>
          </w:tcPr>
          <w:p w14:paraId="0CB92466" w14:textId="34C1085E" w:rsidR="00191932" w:rsidRPr="000E44ED" w:rsidRDefault="00191932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26.</w:t>
            </w:r>
          </w:p>
        </w:tc>
        <w:tc>
          <w:tcPr>
            <w:tcW w:w="1063" w:type="dxa"/>
            <w:vAlign w:val="center"/>
          </w:tcPr>
          <w:p w14:paraId="35B60717" w14:textId="1540D695" w:rsidR="00191932" w:rsidRPr="000E44ED" w:rsidRDefault="00191932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19 12 03</w:t>
            </w:r>
          </w:p>
        </w:tc>
        <w:tc>
          <w:tcPr>
            <w:tcW w:w="1484" w:type="dxa"/>
            <w:vAlign w:val="center"/>
          </w:tcPr>
          <w:p w14:paraId="233AD360" w14:textId="7374DD47" w:rsidR="00191932" w:rsidRPr="000E44ED" w:rsidRDefault="00191932" w:rsidP="00191932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Metale nieżelazne</w:t>
            </w:r>
          </w:p>
        </w:tc>
        <w:tc>
          <w:tcPr>
            <w:tcW w:w="1541" w:type="dxa"/>
            <w:vAlign w:val="center"/>
          </w:tcPr>
          <w:p w14:paraId="22CBD16F" w14:textId="42284B09" w:rsidR="00191932" w:rsidRPr="000E44ED" w:rsidRDefault="006D0888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11725</w:t>
            </w:r>
          </w:p>
        </w:tc>
        <w:tc>
          <w:tcPr>
            <w:tcW w:w="1541" w:type="dxa"/>
            <w:vAlign w:val="center"/>
          </w:tcPr>
          <w:p w14:paraId="002E54B6" w14:textId="171206A2" w:rsidR="00191932" w:rsidRPr="000E44ED" w:rsidRDefault="00B2634B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11725</w:t>
            </w:r>
          </w:p>
        </w:tc>
        <w:tc>
          <w:tcPr>
            <w:tcW w:w="1401" w:type="dxa"/>
            <w:vAlign w:val="center"/>
          </w:tcPr>
          <w:p w14:paraId="04825845" w14:textId="29664581" w:rsidR="00191932" w:rsidRPr="000E44ED" w:rsidRDefault="00A36481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350</w:t>
            </w:r>
          </w:p>
        </w:tc>
        <w:tc>
          <w:tcPr>
            <w:tcW w:w="1399" w:type="dxa"/>
            <w:vAlign w:val="center"/>
          </w:tcPr>
          <w:p w14:paraId="2C91FDEC" w14:textId="7504411B" w:rsidR="00191932" w:rsidRPr="000E44ED" w:rsidRDefault="00A36481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1175</w:t>
            </w:r>
          </w:p>
        </w:tc>
      </w:tr>
      <w:tr w:rsidR="000E44ED" w:rsidRPr="000E44ED" w14:paraId="1D5879E6" w14:textId="77C72105" w:rsidTr="00700A1F">
        <w:tc>
          <w:tcPr>
            <w:tcW w:w="523" w:type="dxa"/>
            <w:vAlign w:val="center"/>
          </w:tcPr>
          <w:p w14:paraId="6D2834B3" w14:textId="231DADEC" w:rsidR="00191932" w:rsidRPr="000E44ED" w:rsidRDefault="00191932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27.</w:t>
            </w:r>
          </w:p>
        </w:tc>
        <w:tc>
          <w:tcPr>
            <w:tcW w:w="1063" w:type="dxa"/>
            <w:vAlign w:val="center"/>
          </w:tcPr>
          <w:p w14:paraId="3A7AA071" w14:textId="74AFE1ED" w:rsidR="00191932" w:rsidRPr="000E44ED" w:rsidRDefault="00191932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20 01 40</w:t>
            </w:r>
          </w:p>
        </w:tc>
        <w:tc>
          <w:tcPr>
            <w:tcW w:w="1484" w:type="dxa"/>
            <w:vAlign w:val="center"/>
          </w:tcPr>
          <w:p w14:paraId="0D69EF7D" w14:textId="1A7B47AC" w:rsidR="00191932" w:rsidRPr="000E44ED" w:rsidRDefault="00191932" w:rsidP="00191932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Metale</w:t>
            </w:r>
          </w:p>
        </w:tc>
        <w:tc>
          <w:tcPr>
            <w:tcW w:w="1541" w:type="dxa"/>
            <w:vAlign w:val="center"/>
          </w:tcPr>
          <w:p w14:paraId="3415391F" w14:textId="0859B6C8" w:rsidR="00191932" w:rsidRPr="000E44ED" w:rsidRDefault="006D0888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6000</w:t>
            </w:r>
          </w:p>
        </w:tc>
        <w:tc>
          <w:tcPr>
            <w:tcW w:w="1541" w:type="dxa"/>
            <w:vAlign w:val="center"/>
          </w:tcPr>
          <w:p w14:paraId="2D3D2245" w14:textId="526A3385" w:rsidR="00191932" w:rsidRPr="000E44ED" w:rsidRDefault="00B2634B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6000</w:t>
            </w:r>
          </w:p>
        </w:tc>
        <w:tc>
          <w:tcPr>
            <w:tcW w:w="1401" w:type="dxa"/>
            <w:vAlign w:val="center"/>
          </w:tcPr>
          <w:p w14:paraId="48C1BD65" w14:textId="6AEA64F9" w:rsidR="00191932" w:rsidRPr="000E44ED" w:rsidRDefault="00A36481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399" w:type="dxa"/>
            <w:vAlign w:val="center"/>
          </w:tcPr>
          <w:p w14:paraId="2D4AB84D" w14:textId="36078EAE" w:rsidR="00191932" w:rsidRPr="000E44ED" w:rsidRDefault="00A36481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6000</w:t>
            </w:r>
          </w:p>
        </w:tc>
      </w:tr>
      <w:tr w:rsidR="000E44ED" w:rsidRPr="000E44ED" w14:paraId="6176B5D7" w14:textId="268D22A3" w:rsidTr="00DF6559">
        <w:tc>
          <w:tcPr>
            <w:tcW w:w="6152" w:type="dxa"/>
            <w:gridSpan w:val="5"/>
            <w:vAlign w:val="center"/>
          </w:tcPr>
          <w:p w14:paraId="276454CC" w14:textId="77777777" w:rsidR="00B545E0" w:rsidRPr="000E44ED" w:rsidRDefault="00B545E0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sz w:val="16"/>
                <w:szCs w:val="16"/>
              </w:rPr>
              <w:t>Maksymalna łączna masa wszystkich rodzajów odpadów, przewidzianych do przetworzenia, które w tym samym czasie mogą być</w:t>
            </w:r>
            <w:r w:rsidR="003905BE" w:rsidRPr="000E44ED">
              <w:rPr>
                <w:rFonts w:ascii="Arial" w:hAnsi="Arial" w:cs="Arial"/>
                <w:b/>
                <w:sz w:val="16"/>
                <w:szCs w:val="16"/>
              </w:rPr>
              <w:t xml:space="preserve"> magazynowane</w:t>
            </w:r>
          </w:p>
          <w:p w14:paraId="2D599A06" w14:textId="6F2911AE" w:rsidR="003905BE" w:rsidRPr="000E44ED" w:rsidRDefault="003905BE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sz w:val="16"/>
                <w:szCs w:val="16"/>
              </w:rPr>
              <w:t>[Mg]</w:t>
            </w:r>
          </w:p>
        </w:tc>
        <w:tc>
          <w:tcPr>
            <w:tcW w:w="2800" w:type="dxa"/>
            <w:gridSpan w:val="2"/>
            <w:vAlign w:val="center"/>
          </w:tcPr>
          <w:p w14:paraId="0F7697B1" w14:textId="15984044" w:rsidR="00B545E0" w:rsidRPr="000E44ED" w:rsidRDefault="00B545E0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3905BE" w:rsidRPr="000E44E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0E44ED">
              <w:rPr>
                <w:rFonts w:ascii="Arial" w:hAnsi="Arial" w:cs="Arial"/>
                <w:b/>
                <w:sz w:val="16"/>
                <w:szCs w:val="16"/>
              </w:rPr>
              <w:t>845</w:t>
            </w:r>
          </w:p>
        </w:tc>
      </w:tr>
      <w:tr w:rsidR="000E44ED" w:rsidRPr="000E44ED" w14:paraId="6F26F5FF" w14:textId="77777777" w:rsidTr="00107DD1">
        <w:tc>
          <w:tcPr>
            <w:tcW w:w="6152" w:type="dxa"/>
            <w:gridSpan w:val="5"/>
            <w:vAlign w:val="center"/>
          </w:tcPr>
          <w:p w14:paraId="3E7D4244" w14:textId="72A4A17F" w:rsidR="00B545E0" w:rsidRPr="000E44ED" w:rsidRDefault="00BF6859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sz w:val="16"/>
                <w:szCs w:val="16"/>
              </w:rPr>
              <w:t>Maksymalna łączna masa wszystkich rodzajów odpadów, przewidzianych do przetworzenia, które mogą być magazynowane w okresie roku [Mg]</w:t>
            </w:r>
          </w:p>
        </w:tc>
        <w:tc>
          <w:tcPr>
            <w:tcW w:w="2800" w:type="dxa"/>
            <w:gridSpan w:val="2"/>
            <w:vAlign w:val="center"/>
          </w:tcPr>
          <w:p w14:paraId="27652AC8" w14:textId="76B5B775" w:rsidR="00B545E0" w:rsidRPr="000E44ED" w:rsidRDefault="00B545E0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sz w:val="16"/>
                <w:szCs w:val="16"/>
              </w:rPr>
              <w:t>129 100</w:t>
            </w:r>
          </w:p>
        </w:tc>
      </w:tr>
      <w:tr w:rsidR="000E44ED" w:rsidRPr="000E44ED" w14:paraId="7A47FF24" w14:textId="77777777" w:rsidTr="00174CD9">
        <w:tc>
          <w:tcPr>
            <w:tcW w:w="6152" w:type="dxa"/>
            <w:gridSpan w:val="5"/>
            <w:vAlign w:val="center"/>
          </w:tcPr>
          <w:p w14:paraId="7DBFD561" w14:textId="0DA9B5A2" w:rsidR="00B545E0" w:rsidRPr="000E44ED" w:rsidRDefault="00BF6859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sz w:val="16"/>
                <w:szCs w:val="16"/>
              </w:rPr>
              <w:t>Największa masa, która może być magazynowana w tym samym czasie w miejscu magazynowania odpadów (wynikająca z wymiarów miejsca magazynowania odpadów) [Mg]</w:t>
            </w:r>
          </w:p>
        </w:tc>
        <w:tc>
          <w:tcPr>
            <w:tcW w:w="2800" w:type="dxa"/>
            <w:gridSpan w:val="2"/>
            <w:vAlign w:val="center"/>
          </w:tcPr>
          <w:p w14:paraId="4E96625A" w14:textId="0CE63484" w:rsidR="00B545E0" w:rsidRPr="000E44ED" w:rsidRDefault="00B545E0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3905BE" w:rsidRPr="000E44E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0E44ED">
              <w:rPr>
                <w:rFonts w:ascii="Arial" w:hAnsi="Arial" w:cs="Arial"/>
                <w:b/>
                <w:sz w:val="16"/>
                <w:szCs w:val="16"/>
              </w:rPr>
              <w:t>845</w:t>
            </w:r>
          </w:p>
        </w:tc>
      </w:tr>
      <w:tr w:rsidR="000E44ED" w:rsidRPr="000E44ED" w14:paraId="0FB491D9" w14:textId="77777777" w:rsidTr="005C480A">
        <w:tc>
          <w:tcPr>
            <w:tcW w:w="6152" w:type="dxa"/>
            <w:gridSpan w:val="5"/>
            <w:vAlign w:val="center"/>
          </w:tcPr>
          <w:p w14:paraId="6532A30B" w14:textId="7B7EBEED" w:rsidR="00B545E0" w:rsidRPr="000E44ED" w:rsidRDefault="00657728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sz w:val="16"/>
                <w:szCs w:val="16"/>
              </w:rPr>
              <w:t>Całkowita pojemność miejsca magazynowania odpadów (wyrażona w Mg)</w:t>
            </w:r>
          </w:p>
        </w:tc>
        <w:tc>
          <w:tcPr>
            <w:tcW w:w="2800" w:type="dxa"/>
            <w:gridSpan w:val="2"/>
            <w:vAlign w:val="center"/>
          </w:tcPr>
          <w:p w14:paraId="0D945CB0" w14:textId="76796E30" w:rsidR="00B545E0" w:rsidRPr="000E44ED" w:rsidRDefault="00B545E0" w:rsidP="00191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3905BE" w:rsidRPr="000E44E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0E44ED">
              <w:rPr>
                <w:rFonts w:ascii="Arial" w:hAnsi="Arial" w:cs="Arial"/>
                <w:b/>
                <w:sz w:val="16"/>
                <w:szCs w:val="16"/>
              </w:rPr>
              <w:t>845</w:t>
            </w:r>
          </w:p>
        </w:tc>
      </w:tr>
    </w:tbl>
    <w:p w14:paraId="5D1394E2" w14:textId="43495A6F" w:rsidR="00E65BC2" w:rsidRPr="000E44ED" w:rsidRDefault="0063066D" w:rsidP="00E65BC2">
      <w:pPr>
        <w:rPr>
          <w:rFonts w:ascii="Arial" w:hAnsi="Arial" w:cs="Arial"/>
          <w:b/>
          <w:bCs/>
        </w:rPr>
      </w:pPr>
      <w:r w:rsidRPr="000E44ED">
        <w:rPr>
          <w:rFonts w:ascii="Arial" w:hAnsi="Arial" w:cs="Arial"/>
          <w:b/>
          <w:bCs/>
        </w:rPr>
        <w:t>„</w:t>
      </w:r>
    </w:p>
    <w:p w14:paraId="43498D32" w14:textId="5FC9A6A1" w:rsidR="0063066D" w:rsidRPr="000E44ED" w:rsidRDefault="00CA49FE" w:rsidP="0009291E">
      <w:pPr>
        <w:pStyle w:val="Nagwek3"/>
        <w:spacing w:after="240"/>
      </w:pPr>
      <w:r w:rsidRPr="000E44ED">
        <w:rPr>
          <w:b/>
          <w:bCs/>
        </w:rPr>
        <w:t>I.2.</w:t>
      </w:r>
      <w:r w:rsidRPr="000E44ED">
        <w:t xml:space="preserve"> W punkcie </w:t>
      </w:r>
      <w:r w:rsidRPr="000E44ED">
        <w:rPr>
          <w:b/>
          <w:bCs/>
        </w:rPr>
        <w:t>IV.4.3. Tabela 15</w:t>
      </w:r>
      <w:r w:rsidRPr="000E44ED">
        <w:t xml:space="preserve"> otrzymuje brzmienie:</w:t>
      </w:r>
    </w:p>
    <w:p w14:paraId="68AFD4B2" w14:textId="0072DB9E" w:rsidR="00CA49FE" w:rsidRPr="000E44ED" w:rsidRDefault="00CA49FE" w:rsidP="00E65BC2">
      <w:pPr>
        <w:rPr>
          <w:rFonts w:ascii="Arial" w:hAnsi="Arial" w:cs="Arial"/>
          <w:sz w:val="20"/>
          <w:szCs w:val="20"/>
        </w:rPr>
      </w:pPr>
      <w:r w:rsidRPr="000E44ED">
        <w:rPr>
          <w:rFonts w:ascii="Arial" w:hAnsi="Arial" w:cs="Arial"/>
          <w:sz w:val="20"/>
          <w:szCs w:val="20"/>
        </w:rPr>
        <w:t>„</w:t>
      </w:r>
      <w:r w:rsidR="00A4050F" w:rsidRPr="000E44ED">
        <w:rPr>
          <w:rFonts w:ascii="Arial" w:hAnsi="Arial" w:cs="Arial"/>
          <w:sz w:val="20"/>
          <w:szCs w:val="20"/>
        </w:rPr>
        <w:t>Tabela 15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5"/>
        <w:tblDescription w:val="dopuszczalna masa odpadów przewidzianych do zbierania"/>
      </w:tblPr>
      <w:tblGrid>
        <w:gridCol w:w="561"/>
        <w:gridCol w:w="1011"/>
        <w:gridCol w:w="1547"/>
        <w:gridCol w:w="2905"/>
        <w:gridCol w:w="1464"/>
        <w:gridCol w:w="1464"/>
      </w:tblGrid>
      <w:tr w:rsidR="000E44ED" w:rsidRPr="000E44ED" w14:paraId="4A86EEA7" w14:textId="0AC0451A" w:rsidTr="00371573">
        <w:trPr>
          <w:tblHeader/>
        </w:trPr>
        <w:tc>
          <w:tcPr>
            <w:tcW w:w="561" w:type="dxa"/>
            <w:vAlign w:val="center"/>
          </w:tcPr>
          <w:p w14:paraId="06D5059F" w14:textId="77777777" w:rsidR="002050CF" w:rsidRPr="000E44ED" w:rsidRDefault="002050CF" w:rsidP="00B1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11" w:type="dxa"/>
            <w:vAlign w:val="center"/>
          </w:tcPr>
          <w:p w14:paraId="354564C0" w14:textId="77777777" w:rsidR="002050CF" w:rsidRPr="000E44ED" w:rsidRDefault="002050CF" w:rsidP="00B1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bCs/>
                <w:sz w:val="16"/>
                <w:szCs w:val="16"/>
              </w:rPr>
              <w:t>Kod odpadu</w:t>
            </w:r>
          </w:p>
        </w:tc>
        <w:tc>
          <w:tcPr>
            <w:tcW w:w="1547" w:type="dxa"/>
            <w:vAlign w:val="center"/>
          </w:tcPr>
          <w:p w14:paraId="4236F83C" w14:textId="3A27FE11" w:rsidR="002050CF" w:rsidRPr="000E44ED" w:rsidRDefault="002050CF" w:rsidP="00B1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bCs/>
                <w:sz w:val="16"/>
                <w:szCs w:val="16"/>
              </w:rPr>
              <w:t>Rodzaj odpadu</w:t>
            </w:r>
          </w:p>
        </w:tc>
        <w:tc>
          <w:tcPr>
            <w:tcW w:w="2905" w:type="dxa"/>
            <w:vAlign w:val="center"/>
          </w:tcPr>
          <w:p w14:paraId="65BB3772" w14:textId="77777777" w:rsidR="002050CF" w:rsidRPr="000E44ED" w:rsidRDefault="002050CF" w:rsidP="00B1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bCs/>
                <w:sz w:val="16"/>
                <w:szCs w:val="16"/>
              </w:rPr>
              <w:t>Masa odpadów przewidzianych do zbierania</w:t>
            </w:r>
          </w:p>
          <w:p w14:paraId="51DDF182" w14:textId="070EACFA" w:rsidR="002050CF" w:rsidRPr="000E44ED" w:rsidRDefault="002050CF" w:rsidP="00B1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bCs/>
                <w:sz w:val="16"/>
                <w:szCs w:val="16"/>
              </w:rPr>
              <w:t>[</w:t>
            </w:r>
            <w:proofErr w:type="spellStart"/>
            <w:r w:rsidRPr="000E44ED">
              <w:rPr>
                <w:rFonts w:ascii="Arial" w:hAnsi="Arial" w:cs="Arial"/>
                <w:b/>
                <w:bCs/>
                <w:sz w:val="16"/>
                <w:szCs w:val="16"/>
              </w:rPr>
              <w:t>Mh</w:t>
            </w:r>
            <w:proofErr w:type="spellEnd"/>
            <w:r w:rsidRPr="000E44ED">
              <w:rPr>
                <w:rFonts w:ascii="Arial" w:hAnsi="Arial" w:cs="Arial"/>
                <w:b/>
                <w:bCs/>
                <w:sz w:val="16"/>
                <w:szCs w:val="16"/>
              </w:rPr>
              <w:t>/rok]</w:t>
            </w:r>
          </w:p>
        </w:tc>
        <w:tc>
          <w:tcPr>
            <w:tcW w:w="1464" w:type="dxa"/>
          </w:tcPr>
          <w:p w14:paraId="0AFA2BD6" w14:textId="3F401694" w:rsidR="002050CF" w:rsidRPr="000E44ED" w:rsidRDefault="002050CF" w:rsidP="00B1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Maksymalna masa odpadów, które mogą być </w:t>
            </w:r>
            <w:r w:rsidR="008300C1" w:rsidRPr="000E44ED">
              <w:rPr>
                <w:rFonts w:ascii="Arial" w:hAnsi="Arial" w:cs="Arial"/>
                <w:b/>
                <w:bCs/>
                <w:sz w:val="16"/>
                <w:szCs w:val="16"/>
              </w:rPr>
              <w:t>magazynowane w tym samym czasie Mg</w:t>
            </w:r>
            <w:r w:rsidRPr="000E44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64" w:type="dxa"/>
          </w:tcPr>
          <w:p w14:paraId="74767F8E" w14:textId="77777777" w:rsidR="002050CF" w:rsidRPr="000E44ED" w:rsidRDefault="008300C1" w:rsidP="00B1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Maksymalna masa odpadów, które mogą być magazynowane w okresie roku </w:t>
            </w:r>
          </w:p>
          <w:p w14:paraId="0D27C01A" w14:textId="39352D4E" w:rsidR="008300C1" w:rsidRPr="000E44ED" w:rsidRDefault="008300C1" w:rsidP="00B1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bCs/>
                <w:sz w:val="16"/>
                <w:szCs w:val="16"/>
              </w:rPr>
              <w:t>Mg</w:t>
            </w:r>
          </w:p>
        </w:tc>
      </w:tr>
      <w:tr w:rsidR="000E44ED" w:rsidRPr="000E44ED" w14:paraId="3AA2E8B5" w14:textId="77777777" w:rsidTr="002B65BF">
        <w:trPr>
          <w:tblHeader/>
        </w:trPr>
        <w:tc>
          <w:tcPr>
            <w:tcW w:w="561" w:type="dxa"/>
            <w:vAlign w:val="center"/>
          </w:tcPr>
          <w:p w14:paraId="0B08100C" w14:textId="0E112B99" w:rsidR="00525DAE" w:rsidRPr="000E44ED" w:rsidRDefault="00525DAE" w:rsidP="00525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1011" w:type="dxa"/>
            <w:vAlign w:val="center"/>
          </w:tcPr>
          <w:p w14:paraId="4F5C58FA" w14:textId="5009E1DD" w:rsidR="00525DAE" w:rsidRPr="000E44ED" w:rsidRDefault="00525DAE" w:rsidP="00525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08 01 99</w:t>
            </w:r>
          </w:p>
        </w:tc>
        <w:tc>
          <w:tcPr>
            <w:tcW w:w="1547" w:type="dxa"/>
            <w:vAlign w:val="center"/>
          </w:tcPr>
          <w:p w14:paraId="24CE46A3" w14:textId="6700DB3C" w:rsidR="00525DAE" w:rsidRPr="000E44ED" w:rsidRDefault="002B65BF" w:rsidP="002B65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Inne niewymienione odpady</w:t>
            </w:r>
          </w:p>
        </w:tc>
        <w:tc>
          <w:tcPr>
            <w:tcW w:w="2905" w:type="dxa"/>
            <w:vAlign w:val="center"/>
          </w:tcPr>
          <w:p w14:paraId="1878B090" w14:textId="209C2374" w:rsidR="00525DAE" w:rsidRPr="000E44ED" w:rsidRDefault="002B65BF" w:rsidP="00525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464" w:type="dxa"/>
            <w:vAlign w:val="center"/>
          </w:tcPr>
          <w:p w14:paraId="691A3384" w14:textId="6A8D3055" w:rsidR="00525DAE" w:rsidRPr="000E44ED" w:rsidRDefault="002B65BF" w:rsidP="00525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64" w:type="dxa"/>
            <w:vAlign w:val="center"/>
          </w:tcPr>
          <w:p w14:paraId="2D37396D" w14:textId="13511CAA" w:rsidR="00525DAE" w:rsidRPr="000E44ED" w:rsidRDefault="002B65BF" w:rsidP="00525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</w:tr>
      <w:tr w:rsidR="000E44ED" w:rsidRPr="000E44ED" w14:paraId="6F817899" w14:textId="77777777" w:rsidTr="002B65BF">
        <w:trPr>
          <w:tblHeader/>
        </w:trPr>
        <w:tc>
          <w:tcPr>
            <w:tcW w:w="561" w:type="dxa"/>
            <w:vAlign w:val="center"/>
          </w:tcPr>
          <w:p w14:paraId="4FBB7382" w14:textId="43C23352" w:rsidR="002B65BF" w:rsidRPr="000E44ED" w:rsidRDefault="002B65BF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1011" w:type="dxa"/>
            <w:vAlign w:val="center"/>
          </w:tcPr>
          <w:p w14:paraId="654B15C5" w14:textId="35CBB498" w:rsidR="002B65BF" w:rsidRPr="000E44ED" w:rsidRDefault="002B65BF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08 03 99</w:t>
            </w:r>
          </w:p>
        </w:tc>
        <w:tc>
          <w:tcPr>
            <w:tcW w:w="1547" w:type="dxa"/>
            <w:vAlign w:val="center"/>
          </w:tcPr>
          <w:p w14:paraId="0C8F14B7" w14:textId="1BEEF354" w:rsidR="002B65BF" w:rsidRPr="000E44ED" w:rsidRDefault="002B65BF" w:rsidP="002B65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Inne niewymienione odpady</w:t>
            </w:r>
          </w:p>
        </w:tc>
        <w:tc>
          <w:tcPr>
            <w:tcW w:w="2905" w:type="dxa"/>
            <w:vAlign w:val="center"/>
          </w:tcPr>
          <w:p w14:paraId="681A6467" w14:textId="2903583A" w:rsidR="002B65BF" w:rsidRPr="000E44ED" w:rsidRDefault="002B65BF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464" w:type="dxa"/>
            <w:vAlign w:val="center"/>
          </w:tcPr>
          <w:p w14:paraId="578ABEE6" w14:textId="575E0927" w:rsidR="002B65BF" w:rsidRPr="000E44ED" w:rsidRDefault="00F144AB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64" w:type="dxa"/>
            <w:vAlign w:val="center"/>
          </w:tcPr>
          <w:p w14:paraId="00CA6496" w14:textId="2D4AFA55" w:rsidR="002B65BF" w:rsidRPr="000E44ED" w:rsidRDefault="00444325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</w:tr>
      <w:tr w:rsidR="000E44ED" w:rsidRPr="000E44ED" w14:paraId="65E9A319" w14:textId="49016E20" w:rsidTr="002B65BF">
        <w:tc>
          <w:tcPr>
            <w:tcW w:w="561" w:type="dxa"/>
            <w:vAlign w:val="center"/>
          </w:tcPr>
          <w:p w14:paraId="357E621F" w14:textId="0C37A71C" w:rsidR="002B65BF" w:rsidRPr="000E44ED" w:rsidRDefault="002B65BF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1011" w:type="dxa"/>
            <w:vAlign w:val="center"/>
          </w:tcPr>
          <w:p w14:paraId="4C8716DA" w14:textId="77777777" w:rsidR="002B65BF" w:rsidRPr="000E44ED" w:rsidRDefault="002B65BF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09 01 99</w:t>
            </w:r>
          </w:p>
        </w:tc>
        <w:tc>
          <w:tcPr>
            <w:tcW w:w="1547" w:type="dxa"/>
            <w:vAlign w:val="center"/>
          </w:tcPr>
          <w:p w14:paraId="75848FFE" w14:textId="77777777" w:rsidR="002B65BF" w:rsidRPr="000E44ED" w:rsidRDefault="002B65BF" w:rsidP="002B65BF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Inne niewymienione odpady</w:t>
            </w:r>
          </w:p>
        </w:tc>
        <w:tc>
          <w:tcPr>
            <w:tcW w:w="2905" w:type="dxa"/>
            <w:vAlign w:val="center"/>
          </w:tcPr>
          <w:p w14:paraId="79950B91" w14:textId="36861E1B" w:rsidR="002B65BF" w:rsidRPr="000E44ED" w:rsidRDefault="002B65BF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464" w:type="dxa"/>
            <w:vAlign w:val="center"/>
          </w:tcPr>
          <w:p w14:paraId="0365B9AB" w14:textId="131814D7" w:rsidR="002B65BF" w:rsidRPr="000E44ED" w:rsidRDefault="00F144AB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64" w:type="dxa"/>
            <w:vAlign w:val="center"/>
          </w:tcPr>
          <w:p w14:paraId="56EAA2CE" w14:textId="399BB968" w:rsidR="002B65BF" w:rsidRPr="000E44ED" w:rsidRDefault="00444325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</w:tr>
      <w:tr w:rsidR="000E44ED" w:rsidRPr="000E44ED" w14:paraId="605DAA1D" w14:textId="0274A93C" w:rsidTr="00E74B3C">
        <w:tc>
          <w:tcPr>
            <w:tcW w:w="561" w:type="dxa"/>
            <w:vAlign w:val="center"/>
          </w:tcPr>
          <w:p w14:paraId="4F22E5CD" w14:textId="4E129A3D" w:rsidR="002B65BF" w:rsidRPr="000E44ED" w:rsidRDefault="002B65BF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1011" w:type="dxa"/>
            <w:vAlign w:val="center"/>
          </w:tcPr>
          <w:p w14:paraId="08D6BCA6" w14:textId="77777777" w:rsidR="002B65BF" w:rsidRPr="000E44ED" w:rsidRDefault="002B65BF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10 03 16</w:t>
            </w:r>
          </w:p>
        </w:tc>
        <w:tc>
          <w:tcPr>
            <w:tcW w:w="1547" w:type="dxa"/>
            <w:vAlign w:val="center"/>
          </w:tcPr>
          <w:p w14:paraId="310FD13F" w14:textId="77777777" w:rsidR="002B65BF" w:rsidRPr="000E44ED" w:rsidRDefault="002B65BF" w:rsidP="002B65BF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Zgary z wytopu inne niż wymienione w 10 03 15</w:t>
            </w:r>
          </w:p>
        </w:tc>
        <w:tc>
          <w:tcPr>
            <w:tcW w:w="2905" w:type="dxa"/>
            <w:vAlign w:val="center"/>
          </w:tcPr>
          <w:p w14:paraId="46DB266B" w14:textId="58386578" w:rsidR="002B65BF" w:rsidRPr="000E44ED" w:rsidRDefault="002B65BF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64" w:type="dxa"/>
            <w:vAlign w:val="center"/>
          </w:tcPr>
          <w:p w14:paraId="73C10828" w14:textId="4F0B9651" w:rsidR="002B65BF" w:rsidRPr="000E44ED" w:rsidRDefault="00F144AB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4" w:type="dxa"/>
            <w:vAlign w:val="center"/>
          </w:tcPr>
          <w:p w14:paraId="508D0197" w14:textId="3229B7B6" w:rsidR="002B65BF" w:rsidRPr="000E44ED" w:rsidRDefault="00444325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0E44ED" w:rsidRPr="000E44ED" w14:paraId="506B35CE" w14:textId="4C82F0CC" w:rsidTr="00E74B3C">
        <w:tc>
          <w:tcPr>
            <w:tcW w:w="561" w:type="dxa"/>
            <w:vAlign w:val="center"/>
          </w:tcPr>
          <w:p w14:paraId="0454132C" w14:textId="3AB3F16C" w:rsidR="002B65BF" w:rsidRPr="000E44ED" w:rsidRDefault="002B65BF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1011" w:type="dxa"/>
            <w:vAlign w:val="center"/>
          </w:tcPr>
          <w:p w14:paraId="28704365" w14:textId="77777777" w:rsidR="002B65BF" w:rsidRPr="000E44ED" w:rsidRDefault="002B65BF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10 10 03</w:t>
            </w:r>
          </w:p>
        </w:tc>
        <w:tc>
          <w:tcPr>
            <w:tcW w:w="1547" w:type="dxa"/>
            <w:vAlign w:val="center"/>
          </w:tcPr>
          <w:p w14:paraId="75D64D4F" w14:textId="77777777" w:rsidR="002B65BF" w:rsidRPr="000E44ED" w:rsidRDefault="002B65BF" w:rsidP="002B65BF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Zgary i żużle odlewnicze</w:t>
            </w:r>
          </w:p>
        </w:tc>
        <w:tc>
          <w:tcPr>
            <w:tcW w:w="2905" w:type="dxa"/>
            <w:vAlign w:val="center"/>
          </w:tcPr>
          <w:p w14:paraId="3960C4D0" w14:textId="79377B8B" w:rsidR="002B65BF" w:rsidRPr="000E44ED" w:rsidRDefault="002B65BF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464" w:type="dxa"/>
            <w:vAlign w:val="center"/>
          </w:tcPr>
          <w:p w14:paraId="1EBF1D1E" w14:textId="6D040A49" w:rsidR="002B65BF" w:rsidRPr="000E44ED" w:rsidRDefault="00F144AB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64" w:type="dxa"/>
            <w:vAlign w:val="center"/>
          </w:tcPr>
          <w:p w14:paraId="565CA504" w14:textId="209341E4" w:rsidR="002B65BF" w:rsidRPr="000E44ED" w:rsidRDefault="00444325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0E44ED" w:rsidRPr="000E44ED" w14:paraId="778E4BE3" w14:textId="3B335B4D" w:rsidTr="00E74B3C">
        <w:tc>
          <w:tcPr>
            <w:tcW w:w="561" w:type="dxa"/>
            <w:vAlign w:val="center"/>
          </w:tcPr>
          <w:p w14:paraId="3BFBFC4C" w14:textId="24419F37" w:rsidR="002B65BF" w:rsidRPr="000E44ED" w:rsidRDefault="002B65BF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1011" w:type="dxa"/>
            <w:vAlign w:val="center"/>
          </w:tcPr>
          <w:p w14:paraId="4D0ACEFE" w14:textId="77777777" w:rsidR="002B65BF" w:rsidRPr="000E44ED" w:rsidRDefault="002B65BF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10 10 12</w:t>
            </w:r>
          </w:p>
        </w:tc>
        <w:tc>
          <w:tcPr>
            <w:tcW w:w="1547" w:type="dxa"/>
            <w:vAlign w:val="center"/>
          </w:tcPr>
          <w:p w14:paraId="32B3C8E1" w14:textId="77777777" w:rsidR="002B65BF" w:rsidRPr="000E44ED" w:rsidRDefault="002B65BF" w:rsidP="002B65BF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 xml:space="preserve">Inne cząstki stałe niż wymienione </w:t>
            </w:r>
          </w:p>
          <w:p w14:paraId="362E3B14" w14:textId="77777777" w:rsidR="002B65BF" w:rsidRPr="000E44ED" w:rsidRDefault="002B65BF" w:rsidP="002B65BF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w 10 10 11</w:t>
            </w:r>
          </w:p>
        </w:tc>
        <w:tc>
          <w:tcPr>
            <w:tcW w:w="2905" w:type="dxa"/>
            <w:vAlign w:val="center"/>
          </w:tcPr>
          <w:p w14:paraId="269D31DA" w14:textId="7D77FE2D" w:rsidR="002B65BF" w:rsidRPr="000E44ED" w:rsidRDefault="002B65BF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1000</w:t>
            </w:r>
          </w:p>
        </w:tc>
        <w:tc>
          <w:tcPr>
            <w:tcW w:w="1464" w:type="dxa"/>
            <w:vAlign w:val="center"/>
          </w:tcPr>
          <w:p w14:paraId="5F3FAC65" w14:textId="05FE10F0" w:rsidR="002B65BF" w:rsidRPr="000E44ED" w:rsidRDefault="00F144AB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4" w:type="dxa"/>
            <w:vAlign w:val="center"/>
          </w:tcPr>
          <w:p w14:paraId="3C427270" w14:textId="647F7CA8" w:rsidR="002B65BF" w:rsidRPr="000E44ED" w:rsidRDefault="00444325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</w:tr>
      <w:tr w:rsidR="000E44ED" w:rsidRPr="000E44ED" w14:paraId="6AB91502" w14:textId="5C2D07E1" w:rsidTr="00E74B3C">
        <w:tc>
          <w:tcPr>
            <w:tcW w:w="561" w:type="dxa"/>
            <w:vAlign w:val="center"/>
          </w:tcPr>
          <w:p w14:paraId="29023F8C" w14:textId="0485D8CD" w:rsidR="002B65BF" w:rsidRPr="000E44ED" w:rsidRDefault="002B65BF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lastRenderedPageBreak/>
              <w:t>7.</w:t>
            </w:r>
          </w:p>
        </w:tc>
        <w:tc>
          <w:tcPr>
            <w:tcW w:w="1011" w:type="dxa"/>
            <w:vAlign w:val="center"/>
          </w:tcPr>
          <w:p w14:paraId="564CAFE8" w14:textId="77777777" w:rsidR="002B65BF" w:rsidRPr="000E44ED" w:rsidRDefault="002B65BF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10 10 99</w:t>
            </w:r>
          </w:p>
        </w:tc>
        <w:tc>
          <w:tcPr>
            <w:tcW w:w="1547" w:type="dxa"/>
            <w:vAlign w:val="center"/>
          </w:tcPr>
          <w:p w14:paraId="57052D26" w14:textId="77777777" w:rsidR="002B65BF" w:rsidRPr="000E44ED" w:rsidRDefault="002B65BF" w:rsidP="002B65BF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Inne niewymienione odpady</w:t>
            </w:r>
          </w:p>
        </w:tc>
        <w:tc>
          <w:tcPr>
            <w:tcW w:w="2905" w:type="dxa"/>
            <w:vAlign w:val="center"/>
          </w:tcPr>
          <w:p w14:paraId="7CA1EAC9" w14:textId="3573F497" w:rsidR="002B65BF" w:rsidRPr="000E44ED" w:rsidRDefault="002B65BF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1300</w:t>
            </w:r>
          </w:p>
        </w:tc>
        <w:tc>
          <w:tcPr>
            <w:tcW w:w="1464" w:type="dxa"/>
            <w:vAlign w:val="center"/>
          </w:tcPr>
          <w:p w14:paraId="3F0BF8C5" w14:textId="737260F2" w:rsidR="002B65BF" w:rsidRPr="000E44ED" w:rsidRDefault="00F144AB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64" w:type="dxa"/>
            <w:vAlign w:val="center"/>
          </w:tcPr>
          <w:p w14:paraId="469430BC" w14:textId="7F3F187F" w:rsidR="002B65BF" w:rsidRPr="000E44ED" w:rsidRDefault="00444325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</w:tr>
      <w:tr w:rsidR="000E44ED" w:rsidRPr="000E44ED" w14:paraId="13C9D8E6" w14:textId="3E1E68A6" w:rsidTr="00E74B3C">
        <w:tc>
          <w:tcPr>
            <w:tcW w:w="561" w:type="dxa"/>
            <w:vAlign w:val="center"/>
          </w:tcPr>
          <w:p w14:paraId="5967CE75" w14:textId="1DDADF75" w:rsidR="002B65BF" w:rsidRPr="000E44ED" w:rsidRDefault="002B65BF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1011" w:type="dxa"/>
            <w:vAlign w:val="center"/>
          </w:tcPr>
          <w:p w14:paraId="7E684B72" w14:textId="77777777" w:rsidR="002B65BF" w:rsidRPr="000E44ED" w:rsidRDefault="002B65BF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11 05 01</w:t>
            </w:r>
          </w:p>
        </w:tc>
        <w:tc>
          <w:tcPr>
            <w:tcW w:w="1547" w:type="dxa"/>
            <w:vAlign w:val="center"/>
          </w:tcPr>
          <w:p w14:paraId="022358AB" w14:textId="77777777" w:rsidR="002B65BF" w:rsidRPr="000E44ED" w:rsidRDefault="002B65BF" w:rsidP="002B65BF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Cynk twardy</w:t>
            </w:r>
          </w:p>
        </w:tc>
        <w:tc>
          <w:tcPr>
            <w:tcW w:w="2905" w:type="dxa"/>
            <w:vAlign w:val="center"/>
          </w:tcPr>
          <w:p w14:paraId="210D3C2A" w14:textId="700D726F" w:rsidR="002B65BF" w:rsidRPr="000E44ED" w:rsidRDefault="002B65BF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464" w:type="dxa"/>
            <w:vAlign w:val="center"/>
          </w:tcPr>
          <w:p w14:paraId="2340B522" w14:textId="654F5021" w:rsidR="002B65BF" w:rsidRPr="000E44ED" w:rsidRDefault="00F144AB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64" w:type="dxa"/>
            <w:vAlign w:val="center"/>
          </w:tcPr>
          <w:p w14:paraId="2FA185AB" w14:textId="6880F992" w:rsidR="002B65BF" w:rsidRPr="000E44ED" w:rsidRDefault="00444325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0E44ED" w:rsidRPr="000E44ED" w14:paraId="4E3860BA" w14:textId="6291B108" w:rsidTr="00D948B2">
        <w:tc>
          <w:tcPr>
            <w:tcW w:w="561" w:type="dxa"/>
            <w:vAlign w:val="center"/>
          </w:tcPr>
          <w:p w14:paraId="4192BE88" w14:textId="6E9553FF" w:rsidR="002B65BF" w:rsidRPr="000E44ED" w:rsidRDefault="0010772F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1011" w:type="dxa"/>
            <w:vAlign w:val="center"/>
          </w:tcPr>
          <w:p w14:paraId="35A42C1E" w14:textId="77777777" w:rsidR="002B65BF" w:rsidRPr="000E44ED" w:rsidRDefault="002B65BF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12 01 01</w:t>
            </w:r>
          </w:p>
        </w:tc>
        <w:tc>
          <w:tcPr>
            <w:tcW w:w="1547" w:type="dxa"/>
            <w:vAlign w:val="center"/>
          </w:tcPr>
          <w:p w14:paraId="763D4407" w14:textId="77777777" w:rsidR="002B65BF" w:rsidRPr="000E44ED" w:rsidRDefault="002B65BF" w:rsidP="002B65BF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Odpady z toczenia i piłowania żelaza oraz jego stopów</w:t>
            </w:r>
          </w:p>
        </w:tc>
        <w:tc>
          <w:tcPr>
            <w:tcW w:w="2905" w:type="dxa"/>
            <w:vAlign w:val="center"/>
          </w:tcPr>
          <w:p w14:paraId="2767A52C" w14:textId="169869E0" w:rsidR="002B65BF" w:rsidRPr="000E44ED" w:rsidRDefault="002B65BF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700</w:t>
            </w:r>
          </w:p>
        </w:tc>
        <w:tc>
          <w:tcPr>
            <w:tcW w:w="1464" w:type="dxa"/>
            <w:vAlign w:val="center"/>
          </w:tcPr>
          <w:p w14:paraId="18841585" w14:textId="748273DD" w:rsidR="002B65BF" w:rsidRPr="000E44ED" w:rsidRDefault="00F144AB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64" w:type="dxa"/>
            <w:vAlign w:val="center"/>
          </w:tcPr>
          <w:p w14:paraId="0A417DCA" w14:textId="268CCF73" w:rsidR="002B65BF" w:rsidRPr="000E44ED" w:rsidRDefault="00444325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</w:tr>
      <w:tr w:rsidR="000E44ED" w:rsidRPr="000E44ED" w14:paraId="035D14F8" w14:textId="0D8367DB" w:rsidTr="00D948B2">
        <w:tc>
          <w:tcPr>
            <w:tcW w:w="561" w:type="dxa"/>
            <w:vAlign w:val="center"/>
          </w:tcPr>
          <w:p w14:paraId="63E38DF2" w14:textId="434D947F" w:rsidR="002B65BF" w:rsidRPr="000E44ED" w:rsidRDefault="0010772F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1011" w:type="dxa"/>
            <w:vAlign w:val="center"/>
          </w:tcPr>
          <w:p w14:paraId="2BC9569B" w14:textId="77777777" w:rsidR="002B65BF" w:rsidRPr="000E44ED" w:rsidRDefault="002B65BF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12 01 03</w:t>
            </w:r>
          </w:p>
        </w:tc>
        <w:tc>
          <w:tcPr>
            <w:tcW w:w="1547" w:type="dxa"/>
            <w:vAlign w:val="center"/>
          </w:tcPr>
          <w:p w14:paraId="660C3C0B" w14:textId="77777777" w:rsidR="002B65BF" w:rsidRPr="000E44ED" w:rsidRDefault="002B65BF" w:rsidP="002B65BF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Odpady z toczenia i piłowania metali nieżelaznych</w:t>
            </w:r>
          </w:p>
        </w:tc>
        <w:tc>
          <w:tcPr>
            <w:tcW w:w="2905" w:type="dxa"/>
            <w:vAlign w:val="center"/>
          </w:tcPr>
          <w:p w14:paraId="7E6853A0" w14:textId="3AFB8178" w:rsidR="002B65BF" w:rsidRPr="000E44ED" w:rsidRDefault="002B65BF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3500</w:t>
            </w:r>
          </w:p>
        </w:tc>
        <w:tc>
          <w:tcPr>
            <w:tcW w:w="1464" w:type="dxa"/>
            <w:vAlign w:val="center"/>
          </w:tcPr>
          <w:p w14:paraId="3D26CBA6" w14:textId="7B8E31F7" w:rsidR="002B65BF" w:rsidRPr="000E44ED" w:rsidRDefault="00F144AB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1464" w:type="dxa"/>
            <w:vAlign w:val="center"/>
          </w:tcPr>
          <w:p w14:paraId="0533FC40" w14:textId="1EFA74A1" w:rsidR="002B65BF" w:rsidRPr="000E44ED" w:rsidRDefault="00444325" w:rsidP="002B6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</w:tr>
      <w:tr w:rsidR="000E44ED" w:rsidRPr="000E44ED" w14:paraId="3D7E0EF2" w14:textId="3660E5DD" w:rsidTr="00D948B2">
        <w:tc>
          <w:tcPr>
            <w:tcW w:w="561" w:type="dxa"/>
            <w:vAlign w:val="center"/>
          </w:tcPr>
          <w:p w14:paraId="24FA1AAE" w14:textId="2C54CF3C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11.</w:t>
            </w:r>
          </w:p>
        </w:tc>
        <w:tc>
          <w:tcPr>
            <w:tcW w:w="1011" w:type="dxa"/>
            <w:vAlign w:val="center"/>
          </w:tcPr>
          <w:p w14:paraId="29DE3B9C" w14:textId="77777777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12 01 04</w:t>
            </w:r>
          </w:p>
        </w:tc>
        <w:tc>
          <w:tcPr>
            <w:tcW w:w="1547" w:type="dxa"/>
            <w:vAlign w:val="center"/>
          </w:tcPr>
          <w:p w14:paraId="4DA1A491" w14:textId="77777777" w:rsidR="0010772F" w:rsidRPr="000E44ED" w:rsidRDefault="0010772F" w:rsidP="0010772F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Cząstki i pyły metali nieżelaznych</w:t>
            </w:r>
          </w:p>
        </w:tc>
        <w:tc>
          <w:tcPr>
            <w:tcW w:w="2905" w:type="dxa"/>
            <w:vAlign w:val="center"/>
          </w:tcPr>
          <w:p w14:paraId="4D3320CC" w14:textId="25008194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1600</w:t>
            </w:r>
          </w:p>
        </w:tc>
        <w:tc>
          <w:tcPr>
            <w:tcW w:w="1464" w:type="dxa"/>
            <w:vAlign w:val="center"/>
          </w:tcPr>
          <w:p w14:paraId="2EF0A405" w14:textId="61A4F775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64" w:type="dxa"/>
            <w:vAlign w:val="center"/>
          </w:tcPr>
          <w:p w14:paraId="3E5F151E" w14:textId="5419483C" w:rsidR="0010772F" w:rsidRPr="000E44ED" w:rsidRDefault="00444325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</w:tr>
      <w:tr w:rsidR="000E44ED" w:rsidRPr="000E44ED" w14:paraId="7DF7ED39" w14:textId="60BA04D3" w:rsidTr="0010772F">
        <w:tc>
          <w:tcPr>
            <w:tcW w:w="561" w:type="dxa"/>
            <w:vAlign w:val="center"/>
          </w:tcPr>
          <w:p w14:paraId="281035C7" w14:textId="4C9EFD60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12.</w:t>
            </w:r>
          </w:p>
        </w:tc>
        <w:tc>
          <w:tcPr>
            <w:tcW w:w="1011" w:type="dxa"/>
            <w:vAlign w:val="center"/>
          </w:tcPr>
          <w:p w14:paraId="10EBE14C" w14:textId="77777777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12 01 99</w:t>
            </w:r>
          </w:p>
        </w:tc>
        <w:tc>
          <w:tcPr>
            <w:tcW w:w="1547" w:type="dxa"/>
            <w:vAlign w:val="center"/>
          </w:tcPr>
          <w:p w14:paraId="442ED775" w14:textId="77777777" w:rsidR="0010772F" w:rsidRPr="000E44ED" w:rsidRDefault="0010772F" w:rsidP="0010772F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Inne niewymienione odpady</w:t>
            </w:r>
          </w:p>
        </w:tc>
        <w:tc>
          <w:tcPr>
            <w:tcW w:w="2905" w:type="dxa"/>
            <w:vAlign w:val="center"/>
          </w:tcPr>
          <w:p w14:paraId="540C7BD8" w14:textId="37796701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650</w:t>
            </w:r>
          </w:p>
        </w:tc>
        <w:tc>
          <w:tcPr>
            <w:tcW w:w="1464" w:type="dxa"/>
            <w:vAlign w:val="center"/>
          </w:tcPr>
          <w:p w14:paraId="4FACA76C" w14:textId="40C8C7DE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64" w:type="dxa"/>
            <w:vAlign w:val="center"/>
          </w:tcPr>
          <w:p w14:paraId="5B580631" w14:textId="4738D180" w:rsidR="0010772F" w:rsidRPr="000E44ED" w:rsidRDefault="00444325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</w:tr>
      <w:tr w:rsidR="000E44ED" w:rsidRPr="000E44ED" w14:paraId="2B4812F4" w14:textId="5AF26316" w:rsidTr="0010772F">
        <w:tc>
          <w:tcPr>
            <w:tcW w:w="561" w:type="dxa"/>
            <w:vAlign w:val="center"/>
          </w:tcPr>
          <w:p w14:paraId="2B54A928" w14:textId="0A6B17C8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13.</w:t>
            </w:r>
          </w:p>
        </w:tc>
        <w:tc>
          <w:tcPr>
            <w:tcW w:w="1011" w:type="dxa"/>
            <w:vAlign w:val="center"/>
          </w:tcPr>
          <w:p w14:paraId="69EA2A56" w14:textId="77777777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15 01 04</w:t>
            </w:r>
          </w:p>
        </w:tc>
        <w:tc>
          <w:tcPr>
            <w:tcW w:w="1547" w:type="dxa"/>
            <w:vAlign w:val="center"/>
          </w:tcPr>
          <w:p w14:paraId="60060A9B" w14:textId="77777777" w:rsidR="004A747B" w:rsidRPr="000E44ED" w:rsidRDefault="0010772F" w:rsidP="0010772F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Opakowania</w:t>
            </w:r>
          </w:p>
          <w:p w14:paraId="57671808" w14:textId="55B01AEE" w:rsidR="0010772F" w:rsidRPr="000E44ED" w:rsidRDefault="0010772F" w:rsidP="0010772F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z metali</w:t>
            </w:r>
          </w:p>
        </w:tc>
        <w:tc>
          <w:tcPr>
            <w:tcW w:w="2905" w:type="dxa"/>
            <w:vAlign w:val="center"/>
          </w:tcPr>
          <w:p w14:paraId="2911CF3D" w14:textId="34EA2D1C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2000</w:t>
            </w:r>
          </w:p>
        </w:tc>
        <w:tc>
          <w:tcPr>
            <w:tcW w:w="1464" w:type="dxa"/>
            <w:vAlign w:val="center"/>
          </w:tcPr>
          <w:p w14:paraId="6666C50F" w14:textId="5F81FE2A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64" w:type="dxa"/>
            <w:vAlign w:val="center"/>
          </w:tcPr>
          <w:p w14:paraId="1FD0224E" w14:textId="487C4A81" w:rsidR="0010772F" w:rsidRPr="000E44ED" w:rsidRDefault="00444325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0E44ED" w:rsidRPr="000E44ED" w14:paraId="59016464" w14:textId="0EC0BF9D" w:rsidTr="0010772F">
        <w:tc>
          <w:tcPr>
            <w:tcW w:w="561" w:type="dxa"/>
            <w:vAlign w:val="center"/>
          </w:tcPr>
          <w:p w14:paraId="070BF289" w14:textId="497C0735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14.</w:t>
            </w:r>
          </w:p>
        </w:tc>
        <w:tc>
          <w:tcPr>
            <w:tcW w:w="1011" w:type="dxa"/>
            <w:vAlign w:val="center"/>
          </w:tcPr>
          <w:p w14:paraId="706427B7" w14:textId="77777777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16 01 17</w:t>
            </w:r>
          </w:p>
        </w:tc>
        <w:tc>
          <w:tcPr>
            <w:tcW w:w="1547" w:type="dxa"/>
            <w:vAlign w:val="center"/>
          </w:tcPr>
          <w:p w14:paraId="4D548F4A" w14:textId="77777777" w:rsidR="0010772F" w:rsidRPr="000E44ED" w:rsidRDefault="0010772F" w:rsidP="0010772F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Metale żelazne</w:t>
            </w:r>
          </w:p>
        </w:tc>
        <w:tc>
          <w:tcPr>
            <w:tcW w:w="2905" w:type="dxa"/>
            <w:vAlign w:val="center"/>
          </w:tcPr>
          <w:p w14:paraId="4009F4CE" w14:textId="11056F2F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350</w:t>
            </w:r>
          </w:p>
        </w:tc>
        <w:tc>
          <w:tcPr>
            <w:tcW w:w="1464" w:type="dxa"/>
            <w:vAlign w:val="center"/>
          </w:tcPr>
          <w:p w14:paraId="7154290E" w14:textId="6FC42ECD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64" w:type="dxa"/>
            <w:vAlign w:val="center"/>
          </w:tcPr>
          <w:p w14:paraId="1383A322" w14:textId="31C14F6A" w:rsidR="0010772F" w:rsidRPr="000E44ED" w:rsidRDefault="00444325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</w:tr>
      <w:tr w:rsidR="000E44ED" w:rsidRPr="000E44ED" w14:paraId="4F68B8AD" w14:textId="3C161290" w:rsidTr="0010772F">
        <w:tc>
          <w:tcPr>
            <w:tcW w:w="561" w:type="dxa"/>
            <w:vAlign w:val="center"/>
          </w:tcPr>
          <w:p w14:paraId="25753D33" w14:textId="362D54E5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15.</w:t>
            </w:r>
          </w:p>
        </w:tc>
        <w:tc>
          <w:tcPr>
            <w:tcW w:w="1011" w:type="dxa"/>
            <w:vAlign w:val="center"/>
          </w:tcPr>
          <w:p w14:paraId="1DB9A472" w14:textId="77777777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16 01 18</w:t>
            </w:r>
          </w:p>
        </w:tc>
        <w:tc>
          <w:tcPr>
            <w:tcW w:w="1547" w:type="dxa"/>
            <w:vAlign w:val="center"/>
          </w:tcPr>
          <w:p w14:paraId="75E677DC" w14:textId="77777777" w:rsidR="0010772F" w:rsidRPr="000E44ED" w:rsidRDefault="0010772F" w:rsidP="0010772F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Metale nieżelazne</w:t>
            </w:r>
          </w:p>
        </w:tc>
        <w:tc>
          <w:tcPr>
            <w:tcW w:w="2905" w:type="dxa"/>
            <w:vAlign w:val="center"/>
          </w:tcPr>
          <w:p w14:paraId="259139F2" w14:textId="2D1FA7E4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6000</w:t>
            </w:r>
          </w:p>
        </w:tc>
        <w:tc>
          <w:tcPr>
            <w:tcW w:w="1464" w:type="dxa"/>
            <w:vAlign w:val="center"/>
          </w:tcPr>
          <w:p w14:paraId="6297838F" w14:textId="5736B3E7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4" w:type="dxa"/>
            <w:vAlign w:val="center"/>
          </w:tcPr>
          <w:p w14:paraId="35D2F588" w14:textId="32BC4BDC" w:rsidR="0010772F" w:rsidRPr="000E44ED" w:rsidRDefault="00444325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</w:tr>
      <w:tr w:rsidR="000E44ED" w:rsidRPr="000E44ED" w14:paraId="1F9E4422" w14:textId="7922265D" w:rsidTr="0010772F">
        <w:tc>
          <w:tcPr>
            <w:tcW w:w="561" w:type="dxa"/>
            <w:vAlign w:val="center"/>
          </w:tcPr>
          <w:p w14:paraId="7F81B4C9" w14:textId="041EAA77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16.</w:t>
            </w:r>
          </w:p>
        </w:tc>
        <w:tc>
          <w:tcPr>
            <w:tcW w:w="1011" w:type="dxa"/>
            <w:vAlign w:val="center"/>
          </w:tcPr>
          <w:p w14:paraId="2E019176" w14:textId="77777777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17 04 01</w:t>
            </w:r>
          </w:p>
        </w:tc>
        <w:tc>
          <w:tcPr>
            <w:tcW w:w="1547" w:type="dxa"/>
            <w:vAlign w:val="center"/>
          </w:tcPr>
          <w:p w14:paraId="0D361AE3" w14:textId="77777777" w:rsidR="0010772F" w:rsidRPr="000E44ED" w:rsidRDefault="0010772F" w:rsidP="0010772F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Miedź, brąz, mosiądz</w:t>
            </w:r>
          </w:p>
        </w:tc>
        <w:tc>
          <w:tcPr>
            <w:tcW w:w="2905" w:type="dxa"/>
            <w:vAlign w:val="center"/>
          </w:tcPr>
          <w:p w14:paraId="6FB220B9" w14:textId="410E485B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1500</w:t>
            </w:r>
          </w:p>
        </w:tc>
        <w:tc>
          <w:tcPr>
            <w:tcW w:w="1464" w:type="dxa"/>
            <w:vAlign w:val="center"/>
          </w:tcPr>
          <w:p w14:paraId="13C3A449" w14:textId="6E76DF26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1464" w:type="dxa"/>
            <w:vAlign w:val="center"/>
          </w:tcPr>
          <w:p w14:paraId="2E26B453" w14:textId="1DF96D59" w:rsidR="0010772F" w:rsidRPr="000E44ED" w:rsidRDefault="00444325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1500</w:t>
            </w:r>
          </w:p>
        </w:tc>
      </w:tr>
      <w:tr w:rsidR="000E44ED" w:rsidRPr="000E44ED" w14:paraId="102D5507" w14:textId="1DE0956B" w:rsidTr="0010772F">
        <w:tc>
          <w:tcPr>
            <w:tcW w:w="561" w:type="dxa"/>
            <w:vAlign w:val="center"/>
          </w:tcPr>
          <w:p w14:paraId="15A8879F" w14:textId="277E3F78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17.</w:t>
            </w:r>
          </w:p>
        </w:tc>
        <w:tc>
          <w:tcPr>
            <w:tcW w:w="1011" w:type="dxa"/>
            <w:vAlign w:val="center"/>
          </w:tcPr>
          <w:p w14:paraId="7D67AC3C" w14:textId="77777777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17 04 02</w:t>
            </w:r>
          </w:p>
        </w:tc>
        <w:tc>
          <w:tcPr>
            <w:tcW w:w="1547" w:type="dxa"/>
            <w:vAlign w:val="center"/>
          </w:tcPr>
          <w:p w14:paraId="0D4772F6" w14:textId="77777777" w:rsidR="0010772F" w:rsidRPr="000E44ED" w:rsidRDefault="0010772F" w:rsidP="0010772F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Aluminium</w:t>
            </w:r>
          </w:p>
        </w:tc>
        <w:tc>
          <w:tcPr>
            <w:tcW w:w="2905" w:type="dxa"/>
            <w:vAlign w:val="center"/>
          </w:tcPr>
          <w:p w14:paraId="0911EFE8" w14:textId="408D9862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40000</w:t>
            </w:r>
          </w:p>
        </w:tc>
        <w:tc>
          <w:tcPr>
            <w:tcW w:w="1464" w:type="dxa"/>
            <w:vAlign w:val="center"/>
          </w:tcPr>
          <w:p w14:paraId="44B0EE8F" w14:textId="66F30DA1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1000</w:t>
            </w:r>
          </w:p>
        </w:tc>
        <w:tc>
          <w:tcPr>
            <w:tcW w:w="1464" w:type="dxa"/>
            <w:vAlign w:val="center"/>
          </w:tcPr>
          <w:p w14:paraId="4BD0E55D" w14:textId="15689B20" w:rsidR="0010772F" w:rsidRPr="000E44ED" w:rsidRDefault="00444325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40000</w:t>
            </w:r>
          </w:p>
        </w:tc>
      </w:tr>
      <w:tr w:rsidR="000E44ED" w:rsidRPr="000E44ED" w14:paraId="6AC670CA" w14:textId="27FC032B" w:rsidTr="0010772F">
        <w:tc>
          <w:tcPr>
            <w:tcW w:w="561" w:type="dxa"/>
            <w:vAlign w:val="center"/>
          </w:tcPr>
          <w:p w14:paraId="3623946F" w14:textId="3155A6D3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18.</w:t>
            </w:r>
          </w:p>
        </w:tc>
        <w:tc>
          <w:tcPr>
            <w:tcW w:w="1011" w:type="dxa"/>
            <w:vAlign w:val="center"/>
          </w:tcPr>
          <w:p w14:paraId="0E022438" w14:textId="77777777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17 04 03</w:t>
            </w:r>
          </w:p>
        </w:tc>
        <w:tc>
          <w:tcPr>
            <w:tcW w:w="1547" w:type="dxa"/>
            <w:vAlign w:val="center"/>
          </w:tcPr>
          <w:p w14:paraId="03342D2C" w14:textId="77777777" w:rsidR="0010772F" w:rsidRPr="000E44ED" w:rsidRDefault="0010772F" w:rsidP="0010772F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Ołów</w:t>
            </w:r>
          </w:p>
        </w:tc>
        <w:tc>
          <w:tcPr>
            <w:tcW w:w="2905" w:type="dxa"/>
            <w:vAlign w:val="center"/>
          </w:tcPr>
          <w:p w14:paraId="03B5A6A3" w14:textId="2C73EB3B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1464" w:type="dxa"/>
            <w:vAlign w:val="center"/>
          </w:tcPr>
          <w:p w14:paraId="2FB549F1" w14:textId="60B25A0D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464" w:type="dxa"/>
            <w:vAlign w:val="center"/>
          </w:tcPr>
          <w:p w14:paraId="0A124F0F" w14:textId="38F32051" w:rsidR="0010772F" w:rsidRPr="000E44ED" w:rsidRDefault="00444325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</w:tr>
      <w:tr w:rsidR="000E44ED" w:rsidRPr="000E44ED" w14:paraId="2CF599BD" w14:textId="7B6F9C08" w:rsidTr="0010772F">
        <w:tc>
          <w:tcPr>
            <w:tcW w:w="561" w:type="dxa"/>
            <w:vAlign w:val="center"/>
          </w:tcPr>
          <w:p w14:paraId="59E1E158" w14:textId="3DEDCA63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19.</w:t>
            </w:r>
          </w:p>
        </w:tc>
        <w:tc>
          <w:tcPr>
            <w:tcW w:w="1011" w:type="dxa"/>
            <w:vAlign w:val="center"/>
          </w:tcPr>
          <w:p w14:paraId="498ED425" w14:textId="77777777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17 04 04</w:t>
            </w:r>
          </w:p>
        </w:tc>
        <w:tc>
          <w:tcPr>
            <w:tcW w:w="1547" w:type="dxa"/>
            <w:vAlign w:val="center"/>
          </w:tcPr>
          <w:p w14:paraId="076D6DDB" w14:textId="77777777" w:rsidR="0010772F" w:rsidRPr="000E44ED" w:rsidRDefault="0010772F" w:rsidP="0010772F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Cynk</w:t>
            </w:r>
          </w:p>
        </w:tc>
        <w:tc>
          <w:tcPr>
            <w:tcW w:w="2905" w:type="dxa"/>
            <w:vAlign w:val="center"/>
          </w:tcPr>
          <w:p w14:paraId="0C1C18F1" w14:textId="174A00CC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464" w:type="dxa"/>
            <w:vAlign w:val="center"/>
          </w:tcPr>
          <w:p w14:paraId="019A5339" w14:textId="7E50113D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1464" w:type="dxa"/>
            <w:vAlign w:val="center"/>
          </w:tcPr>
          <w:p w14:paraId="03C1D7D8" w14:textId="31DF5175" w:rsidR="0010772F" w:rsidRPr="000E44ED" w:rsidRDefault="00444325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</w:tr>
      <w:tr w:rsidR="000E44ED" w:rsidRPr="000E44ED" w14:paraId="48233C9F" w14:textId="3E82338A" w:rsidTr="0010772F">
        <w:tc>
          <w:tcPr>
            <w:tcW w:w="561" w:type="dxa"/>
            <w:vAlign w:val="center"/>
          </w:tcPr>
          <w:p w14:paraId="6517A660" w14:textId="667A1AB8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20.</w:t>
            </w:r>
          </w:p>
        </w:tc>
        <w:tc>
          <w:tcPr>
            <w:tcW w:w="1011" w:type="dxa"/>
            <w:vAlign w:val="center"/>
          </w:tcPr>
          <w:p w14:paraId="57568BFD" w14:textId="77777777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17 04 05</w:t>
            </w:r>
          </w:p>
        </w:tc>
        <w:tc>
          <w:tcPr>
            <w:tcW w:w="1547" w:type="dxa"/>
            <w:vAlign w:val="center"/>
          </w:tcPr>
          <w:p w14:paraId="2E453DF5" w14:textId="77777777" w:rsidR="0010772F" w:rsidRPr="000E44ED" w:rsidRDefault="0010772F" w:rsidP="0010772F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Żelazo i stal</w:t>
            </w:r>
          </w:p>
        </w:tc>
        <w:tc>
          <w:tcPr>
            <w:tcW w:w="2905" w:type="dxa"/>
            <w:vAlign w:val="center"/>
          </w:tcPr>
          <w:p w14:paraId="316699B3" w14:textId="2CBD3CC6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450</w:t>
            </w:r>
          </w:p>
        </w:tc>
        <w:tc>
          <w:tcPr>
            <w:tcW w:w="1464" w:type="dxa"/>
            <w:vAlign w:val="center"/>
          </w:tcPr>
          <w:p w14:paraId="3712B204" w14:textId="5556F898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64" w:type="dxa"/>
            <w:vAlign w:val="center"/>
          </w:tcPr>
          <w:p w14:paraId="24000635" w14:textId="5339FAED" w:rsidR="0010772F" w:rsidRPr="000E44ED" w:rsidRDefault="00444325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</w:tr>
      <w:tr w:rsidR="000E44ED" w:rsidRPr="000E44ED" w14:paraId="614CAC13" w14:textId="2FFAE743" w:rsidTr="0010772F">
        <w:tc>
          <w:tcPr>
            <w:tcW w:w="561" w:type="dxa"/>
            <w:vAlign w:val="center"/>
          </w:tcPr>
          <w:p w14:paraId="0AD97C60" w14:textId="755FEE1D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21.</w:t>
            </w:r>
          </w:p>
        </w:tc>
        <w:tc>
          <w:tcPr>
            <w:tcW w:w="1011" w:type="dxa"/>
            <w:vAlign w:val="center"/>
          </w:tcPr>
          <w:p w14:paraId="548535D5" w14:textId="77777777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17 04 06</w:t>
            </w:r>
          </w:p>
        </w:tc>
        <w:tc>
          <w:tcPr>
            <w:tcW w:w="1547" w:type="dxa"/>
            <w:vAlign w:val="center"/>
          </w:tcPr>
          <w:p w14:paraId="156F06BF" w14:textId="77777777" w:rsidR="0010772F" w:rsidRPr="000E44ED" w:rsidRDefault="0010772F" w:rsidP="0010772F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Cyna</w:t>
            </w:r>
          </w:p>
        </w:tc>
        <w:tc>
          <w:tcPr>
            <w:tcW w:w="2905" w:type="dxa"/>
            <w:vAlign w:val="center"/>
          </w:tcPr>
          <w:p w14:paraId="5F62831C" w14:textId="56E5A032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64" w:type="dxa"/>
            <w:vAlign w:val="center"/>
          </w:tcPr>
          <w:p w14:paraId="462ED2F0" w14:textId="0B77AAD7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4" w:type="dxa"/>
            <w:vAlign w:val="center"/>
          </w:tcPr>
          <w:p w14:paraId="4786BE2C" w14:textId="60B0ED2F" w:rsidR="0010772F" w:rsidRPr="000E44ED" w:rsidRDefault="00444325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E44ED" w:rsidRPr="000E44ED" w14:paraId="0064B277" w14:textId="173A66BE" w:rsidTr="0010772F">
        <w:tc>
          <w:tcPr>
            <w:tcW w:w="561" w:type="dxa"/>
            <w:vAlign w:val="center"/>
          </w:tcPr>
          <w:p w14:paraId="55724C1D" w14:textId="7C3ED69A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22.</w:t>
            </w:r>
          </w:p>
        </w:tc>
        <w:tc>
          <w:tcPr>
            <w:tcW w:w="1011" w:type="dxa"/>
            <w:vAlign w:val="center"/>
          </w:tcPr>
          <w:p w14:paraId="1CDECE01" w14:textId="77777777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17 04 07</w:t>
            </w:r>
          </w:p>
        </w:tc>
        <w:tc>
          <w:tcPr>
            <w:tcW w:w="1547" w:type="dxa"/>
            <w:vAlign w:val="center"/>
          </w:tcPr>
          <w:p w14:paraId="2A91AB32" w14:textId="77777777" w:rsidR="0010772F" w:rsidRPr="000E44ED" w:rsidRDefault="0010772F" w:rsidP="0010772F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Mieszaniny metali</w:t>
            </w:r>
          </w:p>
        </w:tc>
        <w:tc>
          <w:tcPr>
            <w:tcW w:w="2905" w:type="dxa"/>
            <w:vAlign w:val="center"/>
          </w:tcPr>
          <w:p w14:paraId="316164CC" w14:textId="285B9A18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5000</w:t>
            </w:r>
          </w:p>
        </w:tc>
        <w:tc>
          <w:tcPr>
            <w:tcW w:w="1464" w:type="dxa"/>
            <w:vAlign w:val="center"/>
          </w:tcPr>
          <w:p w14:paraId="151567C9" w14:textId="742A07BC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64" w:type="dxa"/>
            <w:vAlign w:val="center"/>
          </w:tcPr>
          <w:p w14:paraId="368448D0" w14:textId="35FEAF9F" w:rsidR="0010772F" w:rsidRPr="000E44ED" w:rsidRDefault="00444325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</w:tr>
      <w:tr w:rsidR="000E44ED" w:rsidRPr="000E44ED" w14:paraId="5D83421A" w14:textId="0BEA1979" w:rsidTr="0010772F">
        <w:tc>
          <w:tcPr>
            <w:tcW w:w="561" w:type="dxa"/>
            <w:vAlign w:val="center"/>
          </w:tcPr>
          <w:p w14:paraId="321F363B" w14:textId="11BBCCC2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23.</w:t>
            </w:r>
          </w:p>
        </w:tc>
        <w:tc>
          <w:tcPr>
            <w:tcW w:w="1011" w:type="dxa"/>
            <w:vAlign w:val="center"/>
          </w:tcPr>
          <w:p w14:paraId="72703559" w14:textId="77777777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17 04 11</w:t>
            </w:r>
          </w:p>
        </w:tc>
        <w:tc>
          <w:tcPr>
            <w:tcW w:w="1547" w:type="dxa"/>
            <w:vAlign w:val="center"/>
          </w:tcPr>
          <w:p w14:paraId="55BB7D3C" w14:textId="77777777" w:rsidR="0010772F" w:rsidRPr="000E44ED" w:rsidRDefault="0010772F" w:rsidP="0010772F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Kable inne niż wymienione</w:t>
            </w:r>
          </w:p>
          <w:p w14:paraId="14C041D6" w14:textId="77777777" w:rsidR="0010772F" w:rsidRPr="000E44ED" w:rsidRDefault="0010772F" w:rsidP="0010772F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w 17 04 10</w:t>
            </w:r>
          </w:p>
        </w:tc>
        <w:tc>
          <w:tcPr>
            <w:tcW w:w="2905" w:type="dxa"/>
            <w:vAlign w:val="center"/>
          </w:tcPr>
          <w:p w14:paraId="2EAA7CD2" w14:textId="58B07602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550</w:t>
            </w:r>
          </w:p>
        </w:tc>
        <w:tc>
          <w:tcPr>
            <w:tcW w:w="1464" w:type="dxa"/>
            <w:vAlign w:val="center"/>
          </w:tcPr>
          <w:p w14:paraId="0B706342" w14:textId="38E6275E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64" w:type="dxa"/>
            <w:vAlign w:val="center"/>
          </w:tcPr>
          <w:p w14:paraId="2EDFFC7E" w14:textId="110A8A63" w:rsidR="0010772F" w:rsidRPr="000E44ED" w:rsidRDefault="00444325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</w:tr>
      <w:tr w:rsidR="000E44ED" w:rsidRPr="000E44ED" w14:paraId="7F22AD8C" w14:textId="61E636D4" w:rsidTr="0010772F">
        <w:tc>
          <w:tcPr>
            <w:tcW w:w="561" w:type="dxa"/>
            <w:vAlign w:val="center"/>
          </w:tcPr>
          <w:p w14:paraId="0F8BDA08" w14:textId="6CAAD6DC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24.</w:t>
            </w:r>
          </w:p>
        </w:tc>
        <w:tc>
          <w:tcPr>
            <w:tcW w:w="1011" w:type="dxa"/>
            <w:vAlign w:val="center"/>
          </w:tcPr>
          <w:p w14:paraId="03381EAE" w14:textId="77777777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19 10 01</w:t>
            </w:r>
          </w:p>
        </w:tc>
        <w:tc>
          <w:tcPr>
            <w:tcW w:w="1547" w:type="dxa"/>
            <w:vAlign w:val="center"/>
          </w:tcPr>
          <w:p w14:paraId="6C022B1E" w14:textId="77777777" w:rsidR="00565F7F" w:rsidRPr="000E44ED" w:rsidRDefault="0010772F" w:rsidP="0010772F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Odpady żelaza</w:t>
            </w:r>
          </w:p>
          <w:p w14:paraId="1AFDAE6A" w14:textId="725CC518" w:rsidR="0010772F" w:rsidRPr="000E44ED" w:rsidRDefault="0010772F" w:rsidP="0010772F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i stali</w:t>
            </w:r>
          </w:p>
        </w:tc>
        <w:tc>
          <w:tcPr>
            <w:tcW w:w="2905" w:type="dxa"/>
            <w:vAlign w:val="center"/>
          </w:tcPr>
          <w:p w14:paraId="1118CAA4" w14:textId="15D3E40F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1464" w:type="dxa"/>
            <w:vAlign w:val="center"/>
          </w:tcPr>
          <w:p w14:paraId="1CCFD84D" w14:textId="2C50968E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4" w:type="dxa"/>
            <w:vAlign w:val="center"/>
          </w:tcPr>
          <w:p w14:paraId="57D240AD" w14:textId="77E35587" w:rsidR="0010772F" w:rsidRPr="000E44ED" w:rsidRDefault="00444325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0E44ED" w:rsidRPr="000E44ED" w14:paraId="66F65784" w14:textId="380808A3" w:rsidTr="0010772F">
        <w:tc>
          <w:tcPr>
            <w:tcW w:w="561" w:type="dxa"/>
            <w:vAlign w:val="center"/>
          </w:tcPr>
          <w:p w14:paraId="7068C7FF" w14:textId="77DB87A2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7ECD7074" w14:textId="77777777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19 10 02</w:t>
            </w:r>
          </w:p>
        </w:tc>
        <w:tc>
          <w:tcPr>
            <w:tcW w:w="1547" w:type="dxa"/>
            <w:vAlign w:val="center"/>
          </w:tcPr>
          <w:p w14:paraId="2A6004DC" w14:textId="77777777" w:rsidR="0010772F" w:rsidRPr="000E44ED" w:rsidRDefault="0010772F" w:rsidP="0010772F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Odpady metali nieżelaznych</w:t>
            </w:r>
          </w:p>
        </w:tc>
        <w:tc>
          <w:tcPr>
            <w:tcW w:w="2905" w:type="dxa"/>
            <w:vAlign w:val="center"/>
          </w:tcPr>
          <w:p w14:paraId="40A722FF" w14:textId="68CC1DB6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5500</w:t>
            </w:r>
          </w:p>
        </w:tc>
        <w:tc>
          <w:tcPr>
            <w:tcW w:w="1464" w:type="dxa"/>
            <w:vAlign w:val="center"/>
          </w:tcPr>
          <w:p w14:paraId="45C54CE6" w14:textId="429369DA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4" w:type="dxa"/>
            <w:vAlign w:val="center"/>
          </w:tcPr>
          <w:p w14:paraId="27401C40" w14:textId="70E86AA5" w:rsidR="0010772F" w:rsidRPr="000E44ED" w:rsidRDefault="00444325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5500</w:t>
            </w:r>
          </w:p>
        </w:tc>
      </w:tr>
      <w:tr w:rsidR="000E44ED" w:rsidRPr="000E44ED" w14:paraId="718CE07D" w14:textId="61887E38" w:rsidTr="00772778">
        <w:tc>
          <w:tcPr>
            <w:tcW w:w="561" w:type="dxa"/>
            <w:vAlign w:val="center"/>
          </w:tcPr>
          <w:p w14:paraId="13885CB7" w14:textId="3BEF38CE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71599253" w14:textId="77777777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19 12 03</w:t>
            </w:r>
          </w:p>
        </w:tc>
        <w:tc>
          <w:tcPr>
            <w:tcW w:w="1547" w:type="dxa"/>
            <w:vAlign w:val="center"/>
          </w:tcPr>
          <w:p w14:paraId="144F5CB0" w14:textId="77777777" w:rsidR="0010772F" w:rsidRPr="000E44ED" w:rsidRDefault="0010772F" w:rsidP="0010772F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Metale nieżelazne</w:t>
            </w:r>
          </w:p>
        </w:tc>
        <w:tc>
          <w:tcPr>
            <w:tcW w:w="2905" w:type="dxa"/>
            <w:vAlign w:val="center"/>
          </w:tcPr>
          <w:p w14:paraId="43A37A05" w14:textId="7B6723F7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11725</w:t>
            </w:r>
          </w:p>
        </w:tc>
        <w:tc>
          <w:tcPr>
            <w:tcW w:w="1464" w:type="dxa"/>
            <w:vAlign w:val="center"/>
          </w:tcPr>
          <w:p w14:paraId="24A22106" w14:textId="5C82C993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464" w:type="dxa"/>
            <w:vAlign w:val="center"/>
          </w:tcPr>
          <w:p w14:paraId="4C5F024F" w14:textId="6F9EDC6C" w:rsidR="0010772F" w:rsidRPr="000E44ED" w:rsidRDefault="00444325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11725</w:t>
            </w:r>
          </w:p>
        </w:tc>
      </w:tr>
      <w:tr w:rsidR="000E44ED" w:rsidRPr="000E44ED" w14:paraId="2DD8DEAE" w14:textId="73E873FA" w:rsidTr="00772778">
        <w:tc>
          <w:tcPr>
            <w:tcW w:w="561" w:type="dxa"/>
            <w:vAlign w:val="center"/>
          </w:tcPr>
          <w:p w14:paraId="448D10F9" w14:textId="77777777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25.</w:t>
            </w:r>
          </w:p>
        </w:tc>
        <w:tc>
          <w:tcPr>
            <w:tcW w:w="1011" w:type="dxa"/>
            <w:vAlign w:val="center"/>
          </w:tcPr>
          <w:p w14:paraId="72D0FA25" w14:textId="77777777" w:rsidR="0010772F" w:rsidRPr="000E44ED" w:rsidRDefault="0010772F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20 01 40</w:t>
            </w:r>
          </w:p>
        </w:tc>
        <w:tc>
          <w:tcPr>
            <w:tcW w:w="1547" w:type="dxa"/>
            <w:vAlign w:val="center"/>
          </w:tcPr>
          <w:p w14:paraId="5619478A" w14:textId="77777777" w:rsidR="0010772F" w:rsidRPr="000E44ED" w:rsidRDefault="0010772F" w:rsidP="0010772F">
            <w:pPr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Metale</w:t>
            </w:r>
          </w:p>
        </w:tc>
        <w:tc>
          <w:tcPr>
            <w:tcW w:w="2905" w:type="dxa"/>
            <w:vAlign w:val="center"/>
          </w:tcPr>
          <w:p w14:paraId="22DA5AC4" w14:textId="2DCFC01B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Cs/>
                <w:sz w:val="16"/>
                <w:szCs w:val="16"/>
              </w:rPr>
              <w:t>6000</w:t>
            </w:r>
          </w:p>
        </w:tc>
        <w:tc>
          <w:tcPr>
            <w:tcW w:w="1464" w:type="dxa"/>
            <w:vAlign w:val="center"/>
          </w:tcPr>
          <w:p w14:paraId="0A4727C2" w14:textId="0263234C" w:rsidR="0010772F" w:rsidRPr="000E44ED" w:rsidRDefault="00F144AB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64" w:type="dxa"/>
            <w:vAlign w:val="center"/>
          </w:tcPr>
          <w:p w14:paraId="37B63183" w14:textId="7EDB1E7E" w:rsidR="0010772F" w:rsidRPr="000E44ED" w:rsidRDefault="00444325" w:rsidP="00107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</w:tr>
      <w:tr w:rsidR="000E44ED" w:rsidRPr="000E44ED" w14:paraId="40734989" w14:textId="77777777" w:rsidTr="00832D0F">
        <w:tc>
          <w:tcPr>
            <w:tcW w:w="6024" w:type="dxa"/>
            <w:gridSpan w:val="4"/>
            <w:vAlign w:val="center"/>
          </w:tcPr>
          <w:p w14:paraId="0D5B78B1" w14:textId="27760704" w:rsidR="002A00D6" w:rsidRPr="000E44ED" w:rsidRDefault="002A00D6" w:rsidP="002A0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sz w:val="16"/>
                <w:szCs w:val="16"/>
              </w:rPr>
              <w:t>Maksymalna łączna masa wszystkich rodzajów odpadów, przewidzianych do zbierania, które w tym samym czasie mogą być magazynowane</w:t>
            </w:r>
          </w:p>
          <w:p w14:paraId="3B021D50" w14:textId="0931DA52" w:rsidR="002A00D6" w:rsidRPr="000E44ED" w:rsidRDefault="002A00D6" w:rsidP="002A0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sz w:val="16"/>
                <w:szCs w:val="16"/>
              </w:rPr>
              <w:t>[Mg]</w:t>
            </w:r>
          </w:p>
        </w:tc>
        <w:tc>
          <w:tcPr>
            <w:tcW w:w="2928" w:type="dxa"/>
            <w:gridSpan w:val="2"/>
            <w:vAlign w:val="center"/>
          </w:tcPr>
          <w:p w14:paraId="27A6AE23" w14:textId="58914238" w:rsidR="002A00D6" w:rsidRPr="000E44ED" w:rsidRDefault="002A00D6" w:rsidP="002A0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sz w:val="16"/>
                <w:szCs w:val="16"/>
              </w:rPr>
              <w:t>3 845</w:t>
            </w:r>
          </w:p>
        </w:tc>
      </w:tr>
      <w:tr w:rsidR="000E44ED" w:rsidRPr="000E44ED" w14:paraId="5910FB5A" w14:textId="77777777" w:rsidTr="0043332E">
        <w:tc>
          <w:tcPr>
            <w:tcW w:w="6024" w:type="dxa"/>
            <w:gridSpan w:val="4"/>
            <w:vAlign w:val="center"/>
          </w:tcPr>
          <w:p w14:paraId="33E5F098" w14:textId="276C4341" w:rsidR="002A00D6" w:rsidRPr="000E44ED" w:rsidRDefault="002A00D6" w:rsidP="002A0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sz w:val="16"/>
                <w:szCs w:val="16"/>
              </w:rPr>
              <w:t>Maksymalna łączna masa wszystkich rodzajów odpadów, przewidzianych do zbierania, które mogą być magazynowane w okresie roku [Mg]</w:t>
            </w:r>
          </w:p>
        </w:tc>
        <w:tc>
          <w:tcPr>
            <w:tcW w:w="2928" w:type="dxa"/>
            <w:gridSpan w:val="2"/>
            <w:vAlign w:val="center"/>
          </w:tcPr>
          <w:p w14:paraId="522463AE" w14:textId="230A839B" w:rsidR="002A00D6" w:rsidRPr="000E44ED" w:rsidRDefault="002A00D6" w:rsidP="002A0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sz w:val="16"/>
                <w:szCs w:val="16"/>
              </w:rPr>
              <w:t>129 100</w:t>
            </w:r>
          </w:p>
        </w:tc>
      </w:tr>
      <w:tr w:rsidR="000E44ED" w:rsidRPr="000E44ED" w14:paraId="42C6908D" w14:textId="77777777" w:rsidTr="00786333">
        <w:tc>
          <w:tcPr>
            <w:tcW w:w="6024" w:type="dxa"/>
            <w:gridSpan w:val="4"/>
            <w:vAlign w:val="center"/>
          </w:tcPr>
          <w:p w14:paraId="6AF740F7" w14:textId="65678B3A" w:rsidR="002A00D6" w:rsidRPr="000E44ED" w:rsidRDefault="002A00D6" w:rsidP="002A0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sz w:val="16"/>
                <w:szCs w:val="16"/>
              </w:rPr>
              <w:t>Największa masa, która może być magazynowana w tym samym czasie w miejscu magazynowania odpadów (wynikająca z wymiarów miejsca magazynowania odpadów) [Mg]</w:t>
            </w:r>
          </w:p>
        </w:tc>
        <w:tc>
          <w:tcPr>
            <w:tcW w:w="2928" w:type="dxa"/>
            <w:gridSpan w:val="2"/>
            <w:vAlign w:val="center"/>
          </w:tcPr>
          <w:p w14:paraId="2AA2CE06" w14:textId="50551992" w:rsidR="002A00D6" w:rsidRPr="000E44ED" w:rsidRDefault="002A00D6" w:rsidP="002A0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sz w:val="16"/>
                <w:szCs w:val="16"/>
              </w:rPr>
              <w:t>3 845</w:t>
            </w:r>
          </w:p>
        </w:tc>
      </w:tr>
      <w:tr w:rsidR="000E44ED" w:rsidRPr="000E44ED" w14:paraId="37AD555F" w14:textId="77777777" w:rsidTr="0098126C">
        <w:tc>
          <w:tcPr>
            <w:tcW w:w="6024" w:type="dxa"/>
            <w:gridSpan w:val="4"/>
            <w:vAlign w:val="center"/>
          </w:tcPr>
          <w:p w14:paraId="555CB9B6" w14:textId="6BC2C649" w:rsidR="002A00D6" w:rsidRPr="000E44ED" w:rsidRDefault="002A00D6" w:rsidP="002A0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sz w:val="16"/>
                <w:szCs w:val="16"/>
              </w:rPr>
              <w:t>Całkowita pojemność miejsca magazynowania odpadów (wyrażona w Mg)</w:t>
            </w:r>
          </w:p>
        </w:tc>
        <w:tc>
          <w:tcPr>
            <w:tcW w:w="2928" w:type="dxa"/>
            <w:gridSpan w:val="2"/>
            <w:vAlign w:val="center"/>
          </w:tcPr>
          <w:p w14:paraId="71B7EA88" w14:textId="2A3DCCF7" w:rsidR="002A00D6" w:rsidRPr="000E44ED" w:rsidRDefault="002A00D6" w:rsidP="002A0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4ED">
              <w:rPr>
                <w:rFonts w:ascii="Arial" w:hAnsi="Arial" w:cs="Arial"/>
                <w:b/>
                <w:sz w:val="16"/>
                <w:szCs w:val="16"/>
              </w:rPr>
              <w:t>3 845</w:t>
            </w:r>
          </w:p>
        </w:tc>
      </w:tr>
    </w:tbl>
    <w:p w14:paraId="5F751888" w14:textId="4E3BB5A7" w:rsidR="00E65BC2" w:rsidRPr="000E44ED" w:rsidRDefault="002A00D6" w:rsidP="00E65BC2">
      <w:pPr>
        <w:rPr>
          <w:rFonts w:ascii="Arial" w:hAnsi="Arial" w:cs="Arial"/>
          <w:b/>
          <w:bCs/>
        </w:rPr>
      </w:pPr>
      <w:r w:rsidRPr="000E44ED">
        <w:rPr>
          <w:rFonts w:ascii="Arial" w:hAnsi="Arial" w:cs="Arial"/>
          <w:b/>
          <w:bCs/>
        </w:rPr>
        <w:t>„</w:t>
      </w:r>
    </w:p>
    <w:p w14:paraId="16E059B2" w14:textId="221D4EC7" w:rsidR="0080706F" w:rsidRPr="000E44ED" w:rsidRDefault="00B05C60" w:rsidP="0009291E">
      <w:pPr>
        <w:pStyle w:val="Nagwek3"/>
        <w:spacing w:before="240"/>
      </w:pPr>
      <w:r w:rsidRPr="000E44ED">
        <w:rPr>
          <w:b/>
          <w:bCs/>
        </w:rPr>
        <w:t>I.3.</w:t>
      </w:r>
      <w:r w:rsidRPr="000E44ED">
        <w:t xml:space="preserve"> W punkcie </w:t>
      </w:r>
      <w:r w:rsidRPr="000E44ED">
        <w:rPr>
          <w:b/>
          <w:bCs/>
        </w:rPr>
        <w:t>IV.4.3. Tabela 14</w:t>
      </w:r>
      <w:r w:rsidRPr="000E44ED">
        <w:t xml:space="preserve"> otrzymuje brzmienie:</w:t>
      </w:r>
    </w:p>
    <w:p w14:paraId="690C6E0D" w14:textId="3A932FEE" w:rsidR="00B05C60" w:rsidRPr="000E44ED" w:rsidRDefault="00B05C60" w:rsidP="00053563">
      <w:pPr>
        <w:spacing w:before="240"/>
        <w:rPr>
          <w:rFonts w:ascii="Arial" w:hAnsi="Arial" w:cs="Arial"/>
          <w:sz w:val="20"/>
          <w:szCs w:val="20"/>
        </w:rPr>
      </w:pPr>
      <w:r w:rsidRPr="000E44ED">
        <w:rPr>
          <w:rFonts w:ascii="Arial" w:hAnsi="Arial" w:cs="Arial"/>
          <w:sz w:val="20"/>
          <w:szCs w:val="20"/>
        </w:rPr>
        <w:t>„Tabela</w:t>
      </w:r>
      <w:r w:rsidR="00BA7487" w:rsidRPr="000E44ED">
        <w:rPr>
          <w:rFonts w:ascii="Arial" w:hAnsi="Arial" w:cs="Arial"/>
          <w:sz w:val="20"/>
          <w:szCs w:val="20"/>
        </w:rPr>
        <w:t xml:space="preserve"> 14</w:t>
      </w:r>
    </w:p>
    <w:tbl>
      <w:tblPr>
        <w:tblW w:w="9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4"/>
        <w:tblDescription w:val="rodzaje, miejsce i sposób magazynowania odpadów"/>
      </w:tblPr>
      <w:tblGrid>
        <w:gridCol w:w="567"/>
        <w:gridCol w:w="1134"/>
        <w:gridCol w:w="2977"/>
        <w:gridCol w:w="2268"/>
        <w:gridCol w:w="2202"/>
      </w:tblGrid>
      <w:tr w:rsidR="000E44ED" w:rsidRPr="000E44ED" w14:paraId="047AB465" w14:textId="77777777" w:rsidTr="00B11EF2">
        <w:trPr>
          <w:tblHeader/>
        </w:trPr>
        <w:tc>
          <w:tcPr>
            <w:tcW w:w="567" w:type="dxa"/>
            <w:vAlign w:val="center"/>
          </w:tcPr>
          <w:p w14:paraId="3AB9B2BE" w14:textId="77777777" w:rsidR="00053563" w:rsidRPr="000E44ED" w:rsidRDefault="00053563" w:rsidP="00B1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10AE830" w14:textId="77777777" w:rsidR="00053563" w:rsidRPr="000E44ED" w:rsidRDefault="00053563" w:rsidP="00B1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2977" w:type="dxa"/>
            <w:vAlign w:val="center"/>
          </w:tcPr>
          <w:p w14:paraId="1A7A1FA7" w14:textId="77777777" w:rsidR="00053563" w:rsidRPr="000E44ED" w:rsidRDefault="00053563" w:rsidP="00B1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/>
                <w:bCs/>
                <w:sz w:val="18"/>
                <w:szCs w:val="18"/>
              </w:rPr>
              <w:t>Rodzaj odpadów przewidywanych do przetworzenia</w:t>
            </w:r>
          </w:p>
        </w:tc>
        <w:tc>
          <w:tcPr>
            <w:tcW w:w="2268" w:type="dxa"/>
            <w:vAlign w:val="center"/>
          </w:tcPr>
          <w:p w14:paraId="5A1D1592" w14:textId="77777777" w:rsidR="00053563" w:rsidRPr="000E44ED" w:rsidRDefault="00053563" w:rsidP="00B1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/>
                <w:bCs/>
                <w:sz w:val="18"/>
                <w:szCs w:val="18"/>
              </w:rPr>
              <w:t>Miejsce i sposób magazynowania odpadów przewidywanych do przetworzenia w procesie R4</w:t>
            </w:r>
          </w:p>
        </w:tc>
        <w:tc>
          <w:tcPr>
            <w:tcW w:w="2202" w:type="dxa"/>
            <w:vAlign w:val="center"/>
          </w:tcPr>
          <w:p w14:paraId="28D16775" w14:textId="77777777" w:rsidR="00053563" w:rsidRPr="000E44ED" w:rsidRDefault="00053563" w:rsidP="00B11E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/>
                <w:bCs/>
                <w:sz w:val="18"/>
                <w:szCs w:val="18"/>
              </w:rPr>
              <w:t>Miejsce i sposób magazynowania odpadów przewidywanych do przetworzenia w procesie R12</w:t>
            </w:r>
          </w:p>
        </w:tc>
      </w:tr>
      <w:tr w:rsidR="000E44ED" w:rsidRPr="000E44ED" w14:paraId="5CEB5688" w14:textId="77777777" w:rsidTr="00B11EF2">
        <w:tc>
          <w:tcPr>
            <w:tcW w:w="567" w:type="dxa"/>
            <w:vAlign w:val="center"/>
          </w:tcPr>
          <w:p w14:paraId="3D0F38C4" w14:textId="467C2607" w:rsidR="003B5FCE" w:rsidRPr="000E44ED" w:rsidRDefault="003B5FCE" w:rsidP="003B5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C0192D8" w14:textId="562E61F4" w:rsidR="003B5FCE" w:rsidRPr="000E44ED" w:rsidRDefault="003B5FCE" w:rsidP="003B5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08 01 99</w:t>
            </w:r>
          </w:p>
        </w:tc>
        <w:tc>
          <w:tcPr>
            <w:tcW w:w="2977" w:type="dxa"/>
            <w:vAlign w:val="center"/>
          </w:tcPr>
          <w:p w14:paraId="336B2191" w14:textId="319E9A4C" w:rsidR="003B5FCE" w:rsidRPr="000E44ED" w:rsidRDefault="003B5FCE" w:rsidP="003B5FCE">
            <w:pPr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Inne niewymienione odpady</w:t>
            </w:r>
          </w:p>
        </w:tc>
        <w:tc>
          <w:tcPr>
            <w:tcW w:w="2268" w:type="dxa"/>
            <w:vAlign w:val="center"/>
          </w:tcPr>
          <w:p w14:paraId="07A23D88" w14:textId="77777777" w:rsidR="00951C63" w:rsidRPr="000E44ED" w:rsidRDefault="003B5FCE" w:rsidP="003B5F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</w:t>
            </w:r>
          </w:p>
          <w:p w14:paraId="2FF37AE3" w14:textId="3140379D" w:rsidR="003B5FCE" w:rsidRPr="000E44ED" w:rsidRDefault="003B5FCE" w:rsidP="003B5F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lastRenderedPageBreak/>
              <w:t xml:space="preserve">w boksie lub luzem </w:t>
            </w:r>
            <w:r w:rsidR="00951C63" w:rsidRPr="000E44ED">
              <w:rPr>
                <w:rFonts w:ascii="Arial" w:hAnsi="Arial" w:cs="Arial"/>
                <w:sz w:val="18"/>
                <w:szCs w:val="18"/>
              </w:rPr>
              <w:t>wewnątrz hal: sortowni, składowania złomu, produkcyjnej, lub na zewnątrz hal na utwardzonym podłożu</w:t>
            </w:r>
          </w:p>
        </w:tc>
        <w:tc>
          <w:tcPr>
            <w:tcW w:w="2202" w:type="dxa"/>
            <w:vAlign w:val="center"/>
          </w:tcPr>
          <w:p w14:paraId="2ABE2DAF" w14:textId="6E6438DE" w:rsidR="003B5FCE" w:rsidRPr="000E44ED" w:rsidRDefault="00206607" w:rsidP="003B5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0E44ED" w:rsidRPr="000E44ED" w14:paraId="0BB01BD9" w14:textId="77777777" w:rsidTr="00B11EF2">
        <w:tc>
          <w:tcPr>
            <w:tcW w:w="567" w:type="dxa"/>
            <w:vAlign w:val="center"/>
          </w:tcPr>
          <w:p w14:paraId="63A595CD" w14:textId="57F0CF7D" w:rsidR="003B5FCE" w:rsidRPr="000E44ED" w:rsidRDefault="003B5FCE" w:rsidP="003B5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6270B243" w14:textId="3D3D9CA7" w:rsidR="003B5FCE" w:rsidRPr="000E44ED" w:rsidRDefault="003B5FCE" w:rsidP="003B5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08 03 99</w:t>
            </w:r>
          </w:p>
        </w:tc>
        <w:tc>
          <w:tcPr>
            <w:tcW w:w="2977" w:type="dxa"/>
            <w:vAlign w:val="center"/>
          </w:tcPr>
          <w:p w14:paraId="1873978C" w14:textId="2C923020" w:rsidR="003B5FCE" w:rsidRPr="000E44ED" w:rsidRDefault="003B5FCE" w:rsidP="003B5FCE">
            <w:pPr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Inne niewymienione odpady</w:t>
            </w:r>
          </w:p>
        </w:tc>
        <w:tc>
          <w:tcPr>
            <w:tcW w:w="2268" w:type="dxa"/>
            <w:vAlign w:val="center"/>
          </w:tcPr>
          <w:p w14:paraId="39C4AF3D" w14:textId="77777777" w:rsidR="003B5FCE" w:rsidRPr="000E44ED" w:rsidRDefault="00206607" w:rsidP="00951C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</w:t>
            </w:r>
          </w:p>
          <w:p w14:paraId="25899C38" w14:textId="2A85E9B9" w:rsidR="00206607" w:rsidRPr="000E44ED" w:rsidRDefault="00206607" w:rsidP="00951C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W boksie lub luzem wewnątrz hal: sortowni, składowania złomu, produkcyjnej, lub na zewnątrz hal na utwardzonym podłożu</w:t>
            </w:r>
          </w:p>
        </w:tc>
        <w:tc>
          <w:tcPr>
            <w:tcW w:w="2202" w:type="dxa"/>
            <w:vAlign w:val="center"/>
          </w:tcPr>
          <w:p w14:paraId="2B3AD953" w14:textId="15E6949D" w:rsidR="003B5FCE" w:rsidRPr="000E44ED" w:rsidRDefault="00206607" w:rsidP="003B5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0E44ED" w:rsidRPr="000E44ED" w14:paraId="05ABEC2C" w14:textId="77777777" w:rsidTr="00B11EF2">
        <w:tc>
          <w:tcPr>
            <w:tcW w:w="567" w:type="dxa"/>
            <w:vAlign w:val="center"/>
          </w:tcPr>
          <w:p w14:paraId="726745B4" w14:textId="3D84258B" w:rsidR="00053563" w:rsidRPr="000E44ED" w:rsidRDefault="00053563" w:rsidP="00B1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14:paraId="7EEA0160" w14:textId="77777777" w:rsidR="00053563" w:rsidRPr="000E44ED" w:rsidRDefault="00053563" w:rsidP="00B1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09 01 99</w:t>
            </w:r>
          </w:p>
        </w:tc>
        <w:tc>
          <w:tcPr>
            <w:tcW w:w="2977" w:type="dxa"/>
            <w:vAlign w:val="center"/>
          </w:tcPr>
          <w:p w14:paraId="7243AACC" w14:textId="77777777" w:rsidR="00053563" w:rsidRPr="000E44ED" w:rsidRDefault="00053563" w:rsidP="00B11EF2">
            <w:pPr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Inne niewymienione odpady</w:t>
            </w:r>
          </w:p>
        </w:tc>
        <w:tc>
          <w:tcPr>
            <w:tcW w:w="2268" w:type="dxa"/>
            <w:vAlign w:val="center"/>
          </w:tcPr>
          <w:p w14:paraId="243DFA85" w14:textId="77777777" w:rsidR="00053563" w:rsidRPr="000E44ED" w:rsidRDefault="00053563" w:rsidP="00B11E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</w:t>
            </w:r>
          </w:p>
          <w:p w14:paraId="28FC35BE" w14:textId="4A6BCA55" w:rsidR="00053563" w:rsidRPr="000E44ED" w:rsidRDefault="00053563" w:rsidP="00B11E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w boksie lub luzem wewnątrz hal: sortowni, składowania złomu, produkcyjnej, lub na zewnątrz hal na utwardzonym podłożu</w:t>
            </w:r>
          </w:p>
        </w:tc>
        <w:tc>
          <w:tcPr>
            <w:tcW w:w="2202" w:type="dxa"/>
            <w:vAlign w:val="center"/>
          </w:tcPr>
          <w:p w14:paraId="6EA68792" w14:textId="301A05F0" w:rsidR="00053563" w:rsidRPr="000E44ED" w:rsidRDefault="00053563" w:rsidP="00B11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0E44ED" w:rsidRPr="000E44ED" w14:paraId="237D3FF6" w14:textId="77777777" w:rsidTr="00B11EF2">
        <w:tc>
          <w:tcPr>
            <w:tcW w:w="567" w:type="dxa"/>
            <w:vAlign w:val="center"/>
          </w:tcPr>
          <w:p w14:paraId="2F8FF87A" w14:textId="7FB59322" w:rsidR="00053563" w:rsidRPr="000E44ED" w:rsidRDefault="00053563" w:rsidP="00053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134" w:type="dxa"/>
            <w:vAlign w:val="center"/>
          </w:tcPr>
          <w:p w14:paraId="413C2568" w14:textId="77777777" w:rsidR="00053563" w:rsidRPr="000E44ED" w:rsidRDefault="00053563" w:rsidP="00053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10 03 16</w:t>
            </w:r>
          </w:p>
        </w:tc>
        <w:tc>
          <w:tcPr>
            <w:tcW w:w="2977" w:type="dxa"/>
            <w:vAlign w:val="center"/>
          </w:tcPr>
          <w:p w14:paraId="3B73CC64" w14:textId="77777777" w:rsidR="00053563" w:rsidRPr="000E44ED" w:rsidRDefault="00053563" w:rsidP="00053563">
            <w:pPr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Zgary z wytopu inne niż wymienione w 10 03 15</w:t>
            </w:r>
          </w:p>
        </w:tc>
        <w:tc>
          <w:tcPr>
            <w:tcW w:w="2268" w:type="dxa"/>
            <w:vAlign w:val="center"/>
          </w:tcPr>
          <w:p w14:paraId="46A1D1F9" w14:textId="77777777" w:rsidR="00053563" w:rsidRPr="000E44ED" w:rsidRDefault="00053563" w:rsidP="000535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</w:t>
            </w:r>
          </w:p>
          <w:p w14:paraId="6474E85A" w14:textId="360DB33C" w:rsidR="00053563" w:rsidRPr="000E44ED" w:rsidRDefault="00053563" w:rsidP="000535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 xml:space="preserve">w boksie lub luzem wewnątrz hal: sortowni, składowania złomu, produkcyjnej </w:t>
            </w:r>
          </w:p>
        </w:tc>
        <w:tc>
          <w:tcPr>
            <w:tcW w:w="2202" w:type="dxa"/>
            <w:vAlign w:val="center"/>
          </w:tcPr>
          <w:p w14:paraId="74029E3B" w14:textId="77777777" w:rsidR="00053563" w:rsidRPr="000E44ED" w:rsidRDefault="00053563" w:rsidP="00053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0E44ED" w:rsidRPr="000E44ED" w14:paraId="472147C4" w14:textId="77777777" w:rsidTr="00B11EF2">
        <w:tc>
          <w:tcPr>
            <w:tcW w:w="567" w:type="dxa"/>
            <w:vAlign w:val="center"/>
          </w:tcPr>
          <w:p w14:paraId="170B8408" w14:textId="73DA88D8" w:rsidR="00053563" w:rsidRPr="000E44ED" w:rsidRDefault="00053563" w:rsidP="00053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134" w:type="dxa"/>
            <w:vAlign w:val="center"/>
          </w:tcPr>
          <w:p w14:paraId="2FD4DB35" w14:textId="77777777" w:rsidR="00053563" w:rsidRPr="000E44ED" w:rsidRDefault="00053563" w:rsidP="00053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10 10 03</w:t>
            </w:r>
          </w:p>
        </w:tc>
        <w:tc>
          <w:tcPr>
            <w:tcW w:w="2977" w:type="dxa"/>
            <w:vAlign w:val="center"/>
          </w:tcPr>
          <w:p w14:paraId="13EA51DB" w14:textId="77777777" w:rsidR="00053563" w:rsidRPr="000E44ED" w:rsidRDefault="00053563" w:rsidP="00053563">
            <w:pPr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Zgary i żużle odlewnicze</w:t>
            </w:r>
          </w:p>
        </w:tc>
        <w:tc>
          <w:tcPr>
            <w:tcW w:w="2268" w:type="dxa"/>
            <w:vAlign w:val="center"/>
          </w:tcPr>
          <w:p w14:paraId="3E463505" w14:textId="77777777" w:rsidR="00053563" w:rsidRPr="000E44ED" w:rsidRDefault="00053563" w:rsidP="000535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</w:t>
            </w:r>
          </w:p>
          <w:p w14:paraId="1F52EA9E" w14:textId="13264588" w:rsidR="00053563" w:rsidRPr="000E44ED" w:rsidRDefault="00053563" w:rsidP="000535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 xml:space="preserve">w boksie lub luzem wewnątrz hal: sortowni, składowania złomu, produkcyjnej </w:t>
            </w:r>
          </w:p>
        </w:tc>
        <w:tc>
          <w:tcPr>
            <w:tcW w:w="2202" w:type="dxa"/>
            <w:vAlign w:val="center"/>
          </w:tcPr>
          <w:p w14:paraId="4AFF81BF" w14:textId="77777777" w:rsidR="00053563" w:rsidRPr="000E44ED" w:rsidRDefault="00053563" w:rsidP="00053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0E44ED" w:rsidRPr="000E44ED" w14:paraId="6DA0B62C" w14:textId="77777777" w:rsidTr="00B11EF2">
        <w:tc>
          <w:tcPr>
            <w:tcW w:w="567" w:type="dxa"/>
            <w:vAlign w:val="center"/>
          </w:tcPr>
          <w:p w14:paraId="62CAF9B3" w14:textId="3857BD60" w:rsidR="00053563" w:rsidRPr="000E44ED" w:rsidRDefault="00053563" w:rsidP="00053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1134" w:type="dxa"/>
            <w:vAlign w:val="center"/>
          </w:tcPr>
          <w:p w14:paraId="1FDA3D84" w14:textId="77777777" w:rsidR="00053563" w:rsidRPr="000E44ED" w:rsidRDefault="00053563" w:rsidP="00053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10 10 12</w:t>
            </w:r>
          </w:p>
        </w:tc>
        <w:tc>
          <w:tcPr>
            <w:tcW w:w="2977" w:type="dxa"/>
            <w:vAlign w:val="center"/>
          </w:tcPr>
          <w:p w14:paraId="1276C39A" w14:textId="77777777" w:rsidR="00053563" w:rsidRPr="000E44ED" w:rsidRDefault="00053563" w:rsidP="00053563">
            <w:pPr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Inne cząstki stałe niż wymienione w 10 10 11</w:t>
            </w:r>
          </w:p>
        </w:tc>
        <w:tc>
          <w:tcPr>
            <w:tcW w:w="2268" w:type="dxa"/>
            <w:vAlign w:val="center"/>
          </w:tcPr>
          <w:p w14:paraId="64825C22" w14:textId="77777777" w:rsidR="00053563" w:rsidRPr="000E44ED" w:rsidRDefault="00053563" w:rsidP="000535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</w:t>
            </w:r>
          </w:p>
          <w:p w14:paraId="713AABD5" w14:textId="0AFE9AB9" w:rsidR="00053563" w:rsidRPr="000E44ED" w:rsidRDefault="00053563" w:rsidP="000535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w boksie lub luzem wewnątrz hal: sortowni, składowania złomu, produkcyjnej lub na zewnątrz hal na utwardzonym podłożu</w:t>
            </w:r>
          </w:p>
        </w:tc>
        <w:tc>
          <w:tcPr>
            <w:tcW w:w="2202" w:type="dxa"/>
            <w:vAlign w:val="center"/>
          </w:tcPr>
          <w:p w14:paraId="72DEEFC1" w14:textId="77777777" w:rsidR="00053563" w:rsidRPr="000E44ED" w:rsidRDefault="00053563" w:rsidP="000535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 w boksie lub luzem wewnątrz hal: sortowni, składowania złomu, produkcyjnej lub na zewnątrz hal na utwardzonym podłożu</w:t>
            </w:r>
          </w:p>
        </w:tc>
      </w:tr>
      <w:tr w:rsidR="000E44ED" w:rsidRPr="000E44ED" w14:paraId="1EBC6AB6" w14:textId="77777777" w:rsidTr="00B11EF2">
        <w:tc>
          <w:tcPr>
            <w:tcW w:w="567" w:type="dxa"/>
            <w:vAlign w:val="center"/>
          </w:tcPr>
          <w:p w14:paraId="68C936DC" w14:textId="794F8D1A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1134" w:type="dxa"/>
            <w:vAlign w:val="center"/>
          </w:tcPr>
          <w:p w14:paraId="0A4A8FC3" w14:textId="707BD89F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10 10 99</w:t>
            </w:r>
          </w:p>
        </w:tc>
        <w:tc>
          <w:tcPr>
            <w:tcW w:w="2977" w:type="dxa"/>
            <w:vAlign w:val="center"/>
          </w:tcPr>
          <w:p w14:paraId="6979DD4A" w14:textId="412D1D48" w:rsidR="00887B33" w:rsidRPr="000E44ED" w:rsidRDefault="00887B33" w:rsidP="00887B33">
            <w:pPr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Inne niewymienione odpady</w:t>
            </w:r>
          </w:p>
        </w:tc>
        <w:tc>
          <w:tcPr>
            <w:tcW w:w="2268" w:type="dxa"/>
            <w:vAlign w:val="center"/>
          </w:tcPr>
          <w:p w14:paraId="7561478F" w14:textId="77777777" w:rsidR="00887B3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</w:t>
            </w:r>
          </w:p>
          <w:p w14:paraId="032B5B98" w14:textId="30034272" w:rsidR="00887B3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w boksie lub luzem wewnątrz hal: sortowni, składowania złomu, produkcyjnej lub na zewnątrz hal na utwardzonym podłożu</w:t>
            </w:r>
          </w:p>
        </w:tc>
        <w:tc>
          <w:tcPr>
            <w:tcW w:w="2202" w:type="dxa"/>
            <w:vAlign w:val="center"/>
          </w:tcPr>
          <w:p w14:paraId="3165856D" w14:textId="0818CEE2" w:rsidR="00887B3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 w boksie lub luzem wewnątrz hal: sortowni, składowania złomu, produkcyjnej lub na zewnątrz hal na utwardzonym podłożu</w:t>
            </w:r>
          </w:p>
        </w:tc>
      </w:tr>
      <w:tr w:rsidR="000E44ED" w:rsidRPr="000E44ED" w14:paraId="14300E97" w14:textId="77777777" w:rsidTr="00B11EF2">
        <w:tc>
          <w:tcPr>
            <w:tcW w:w="567" w:type="dxa"/>
            <w:vAlign w:val="center"/>
          </w:tcPr>
          <w:p w14:paraId="4979A7F3" w14:textId="7BE5233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1134" w:type="dxa"/>
            <w:vAlign w:val="center"/>
          </w:tcPr>
          <w:p w14:paraId="5B2CF9C1" w14:textId="7777777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11 05 01</w:t>
            </w:r>
          </w:p>
        </w:tc>
        <w:tc>
          <w:tcPr>
            <w:tcW w:w="2977" w:type="dxa"/>
            <w:vAlign w:val="center"/>
          </w:tcPr>
          <w:p w14:paraId="67765134" w14:textId="77777777" w:rsidR="00887B33" w:rsidRPr="000E44ED" w:rsidRDefault="00887B33" w:rsidP="00887B33">
            <w:pPr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Cynk twardy</w:t>
            </w:r>
          </w:p>
        </w:tc>
        <w:tc>
          <w:tcPr>
            <w:tcW w:w="2268" w:type="dxa"/>
            <w:vAlign w:val="center"/>
          </w:tcPr>
          <w:p w14:paraId="74CC2632" w14:textId="77777777" w:rsidR="00887B3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</w:t>
            </w:r>
          </w:p>
          <w:p w14:paraId="41162DE7" w14:textId="6A4F06FE" w:rsidR="00887B3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w boksie lub luzem wewnątrz hal: sortowni, składowania złomu, produkcyjnej lub na zewnątrz hal na utwardzonym podłożu</w:t>
            </w:r>
          </w:p>
        </w:tc>
        <w:tc>
          <w:tcPr>
            <w:tcW w:w="2202" w:type="dxa"/>
            <w:vAlign w:val="center"/>
          </w:tcPr>
          <w:p w14:paraId="0AEBD3FC" w14:textId="47C8B841" w:rsidR="00887B3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 w boksie lub luzem wewnątrz hal: sortowni, składowania złomu, produkcyjnej lub na zewnątrz hal na utwardzonym podłożu</w:t>
            </w:r>
          </w:p>
        </w:tc>
      </w:tr>
      <w:tr w:rsidR="000E44ED" w:rsidRPr="000E44ED" w14:paraId="6FE30AF1" w14:textId="77777777" w:rsidTr="00B11EF2">
        <w:tc>
          <w:tcPr>
            <w:tcW w:w="567" w:type="dxa"/>
            <w:vAlign w:val="center"/>
          </w:tcPr>
          <w:p w14:paraId="12AC787F" w14:textId="2084F01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9.</w:t>
            </w:r>
          </w:p>
        </w:tc>
        <w:tc>
          <w:tcPr>
            <w:tcW w:w="1134" w:type="dxa"/>
            <w:vAlign w:val="center"/>
          </w:tcPr>
          <w:p w14:paraId="7D97581B" w14:textId="7777777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12 01 01</w:t>
            </w:r>
          </w:p>
        </w:tc>
        <w:tc>
          <w:tcPr>
            <w:tcW w:w="2977" w:type="dxa"/>
            <w:vAlign w:val="center"/>
          </w:tcPr>
          <w:p w14:paraId="321BF7F3" w14:textId="77777777" w:rsidR="00887B33" w:rsidRPr="000E44ED" w:rsidRDefault="00887B33" w:rsidP="00887B33">
            <w:pPr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Odpady z toczenia i piłowania żelaza oraz jego stopów</w:t>
            </w:r>
          </w:p>
        </w:tc>
        <w:tc>
          <w:tcPr>
            <w:tcW w:w="2268" w:type="dxa"/>
            <w:vAlign w:val="center"/>
          </w:tcPr>
          <w:p w14:paraId="38F80207" w14:textId="77777777" w:rsidR="00887B3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</w:t>
            </w:r>
          </w:p>
          <w:p w14:paraId="7603EDBB" w14:textId="4239A83D" w:rsidR="00887B3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 xml:space="preserve">w boksie lub luzem wewnątrz hali </w:t>
            </w:r>
            <w:proofErr w:type="spellStart"/>
            <w:r w:rsidRPr="000E44ED">
              <w:rPr>
                <w:rFonts w:ascii="Arial" w:hAnsi="Arial" w:cs="Arial"/>
                <w:sz w:val="18"/>
                <w:szCs w:val="18"/>
              </w:rPr>
              <w:t>Intal</w:t>
            </w:r>
            <w:proofErr w:type="spellEnd"/>
          </w:p>
        </w:tc>
        <w:tc>
          <w:tcPr>
            <w:tcW w:w="2202" w:type="dxa"/>
            <w:vAlign w:val="center"/>
          </w:tcPr>
          <w:p w14:paraId="0FC41194" w14:textId="7777777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0E44ED" w:rsidRPr="000E44ED" w14:paraId="4BCA8430" w14:textId="77777777" w:rsidTr="00B11EF2">
        <w:tc>
          <w:tcPr>
            <w:tcW w:w="567" w:type="dxa"/>
            <w:vAlign w:val="center"/>
          </w:tcPr>
          <w:p w14:paraId="7427B7E2" w14:textId="26FB669E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10.</w:t>
            </w:r>
          </w:p>
        </w:tc>
        <w:tc>
          <w:tcPr>
            <w:tcW w:w="1134" w:type="dxa"/>
            <w:vAlign w:val="center"/>
          </w:tcPr>
          <w:p w14:paraId="32C64E84" w14:textId="7777777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12 01 03</w:t>
            </w:r>
          </w:p>
        </w:tc>
        <w:tc>
          <w:tcPr>
            <w:tcW w:w="2977" w:type="dxa"/>
            <w:vAlign w:val="center"/>
          </w:tcPr>
          <w:p w14:paraId="7CBEE9B4" w14:textId="77777777" w:rsidR="00887B33" w:rsidRPr="000E44ED" w:rsidRDefault="00887B33" w:rsidP="00887B33">
            <w:pPr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Odpady z toczenia i piłowania metali nieżelaznych</w:t>
            </w:r>
          </w:p>
        </w:tc>
        <w:tc>
          <w:tcPr>
            <w:tcW w:w="2268" w:type="dxa"/>
            <w:vAlign w:val="center"/>
          </w:tcPr>
          <w:p w14:paraId="4058D412" w14:textId="77777777" w:rsidR="00375EA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</w:t>
            </w:r>
          </w:p>
          <w:p w14:paraId="431890BB" w14:textId="302CC39B" w:rsidR="00887B3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 xml:space="preserve">w boksie lub luzem wewnątrz hali </w:t>
            </w:r>
            <w:proofErr w:type="spellStart"/>
            <w:r w:rsidRPr="000E44ED">
              <w:rPr>
                <w:rFonts w:ascii="Arial" w:hAnsi="Arial" w:cs="Arial"/>
                <w:sz w:val="18"/>
                <w:szCs w:val="18"/>
              </w:rPr>
              <w:t>Intal</w:t>
            </w:r>
            <w:proofErr w:type="spellEnd"/>
          </w:p>
        </w:tc>
        <w:tc>
          <w:tcPr>
            <w:tcW w:w="2202" w:type="dxa"/>
            <w:vAlign w:val="center"/>
          </w:tcPr>
          <w:p w14:paraId="207536F8" w14:textId="7777777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0E44ED" w:rsidRPr="000E44ED" w14:paraId="6C2C0B43" w14:textId="77777777" w:rsidTr="00B11EF2">
        <w:tc>
          <w:tcPr>
            <w:tcW w:w="567" w:type="dxa"/>
            <w:vAlign w:val="center"/>
          </w:tcPr>
          <w:p w14:paraId="333DF2D7" w14:textId="186BEEEF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134" w:type="dxa"/>
            <w:vAlign w:val="center"/>
          </w:tcPr>
          <w:p w14:paraId="6A99EDEE" w14:textId="7777777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12 01 04</w:t>
            </w:r>
          </w:p>
        </w:tc>
        <w:tc>
          <w:tcPr>
            <w:tcW w:w="2977" w:type="dxa"/>
            <w:vAlign w:val="center"/>
          </w:tcPr>
          <w:p w14:paraId="2E49BCC5" w14:textId="77777777" w:rsidR="00887B33" w:rsidRPr="000E44ED" w:rsidRDefault="00887B33" w:rsidP="00887B33">
            <w:pPr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Cząstki i pyły metali nieżelaznych</w:t>
            </w:r>
          </w:p>
        </w:tc>
        <w:tc>
          <w:tcPr>
            <w:tcW w:w="2268" w:type="dxa"/>
            <w:vAlign w:val="center"/>
          </w:tcPr>
          <w:p w14:paraId="302104E4" w14:textId="77777777" w:rsidR="00375EA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</w:t>
            </w:r>
          </w:p>
          <w:p w14:paraId="5DDBAE53" w14:textId="03E2D564" w:rsidR="00887B3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 xml:space="preserve">w boksie lub luzem wewnątrz hali </w:t>
            </w:r>
            <w:proofErr w:type="spellStart"/>
            <w:r w:rsidRPr="000E44ED">
              <w:rPr>
                <w:rFonts w:ascii="Arial" w:hAnsi="Arial" w:cs="Arial"/>
                <w:sz w:val="18"/>
                <w:szCs w:val="18"/>
              </w:rPr>
              <w:t>Intal</w:t>
            </w:r>
            <w:proofErr w:type="spellEnd"/>
          </w:p>
        </w:tc>
        <w:tc>
          <w:tcPr>
            <w:tcW w:w="2202" w:type="dxa"/>
            <w:vAlign w:val="center"/>
          </w:tcPr>
          <w:p w14:paraId="4FBBA169" w14:textId="7777777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0E44ED" w:rsidRPr="000E44ED" w14:paraId="3D0D7A98" w14:textId="77777777" w:rsidTr="00B11EF2">
        <w:tc>
          <w:tcPr>
            <w:tcW w:w="567" w:type="dxa"/>
            <w:vAlign w:val="center"/>
          </w:tcPr>
          <w:p w14:paraId="70B90C89" w14:textId="7FBA14BF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lastRenderedPageBreak/>
              <w:t>12.</w:t>
            </w:r>
          </w:p>
        </w:tc>
        <w:tc>
          <w:tcPr>
            <w:tcW w:w="1134" w:type="dxa"/>
            <w:vAlign w:val="center"/>
          </w:tcPr>
          <w:p w14:paraId="0622E613" w14:textId="7777777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12 01 99</w:t>
            </w:r>
          </w:p>
        </w:tc>
        <w:tc>
          <w:tcPr>
            <w:tcW w:w="2977" w:type="dxa"/>
            <w:vAlign w:val="center"/>
          </w:tcPr>
          <w:p w14:paraId="03E11596" w14:textId="77777777" w:rsidR="00887B33" w:rsidRPr="000E44ED" w:rsidRDefault="00887B33" w:rsidP="00887B33">
            <w:pPr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Inne niewymienione odpady</w:t>
            </w:r>
          </w:p>
        </w:tc>
        <w:tc>
          <w:tcPr>
            <w:tcW w:w="2268" w:type="dxa"/>
            <w:vAlign w:val="center"/>
          </w:tcPr>
          <w:p w14:paraId="1157AF89" w14:textId="77777777" w:rsidR="00375EA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</w:t>
            </w:r>
          </w:p>
          <w:p w14:paraId="6D05D52F" w14:textId="1B291001" w:rsidR="00887B3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 xml:space="preserve">w boksie lub luzem wewnątrz hal: sortowni, składowania złomu, produkcyjnej, </w:t>
            </w:r>
            <w:proofErr w:type="spellStart"/>
            <w:r w:rsidRPr="000E44ED">
              <w:rPr>
                <w:rFonts w:ascii="Arial" w:hAnsi="Arial" w:cs="Arial"/>
                <w:sz w:val="18"/>
                <w:szCs w:val="18"/>
              </w:rPr>
              <w:t>Intal</w:t>
            </w:r>
            <w:proofErr w:type="spellEnd"/>
            <w:r w:rsidRPr="000E44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02" w:type="dxa"/>
            <w:vAlign w:val="center"/>
          </w:tcPr>
          <w:p w14:paraId="13D06709" w14:textId="7777777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0E44ED" w:rsidRPr="000E44ED" w14:paraId="42BE6FC4" w14:textId="77777777" w:rsidTr="00B11EF2">
        <w:tc>
          <w:tcPr>
            <w:tcW w:w="567" w:type="dxa"/>
            <w:vAlign w:val="center"/>
          </w:tcPr>
          <w:p w14:paraId="4924E725" w14:textId="20BADFFF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13.</w:t>
            </w:r>
          </w:p>
        </w:tc>
        <w:tc>
          <w:tcPr>
            <w:tcW w:w="1134" w:type="dxa"/>
            <w:vAlign w:val="center"/>
          </w:tcPr>
          <w:p w14:paraId="27C44CB0" w14:textId="7777777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15 01 04</w:t>
            </w:r>
          </w:p>
        </w:tc>
        <w:tc>
          <w:tcPr>
            <w:tcW w:w="2977" w:type="dxa"/>
            <w:vAlign w:val="center"/>
          </w:tcPr>
          <w:p w14:paraId="30BEB209" w14:textId="77777777" w:rsidR="00887B33" w:rsidRPr="000E44ED" w:rsidRDefault="00887B33" w:rsidP="00887B33">
            <w:pPr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Opakowania z metali</w:t>
            </w:r>
          </w:p>
        </w:tc>
        <w:tc>
          <w:tcPr>
            <w:tcW w:w="2268" w:type="dxa"/>
            <w:vAlign w:val="center"/>
          </w:tcPr>
          <w:p w14:paraId="34705449" w14:textId="77777777" w:rsidR="00375EA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</w:t>
            </w:r>
          </w:p>
          <w:p w14:paraId="1EC0E2A8" w14:textId="535D115F" w:rsidR="00887B3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 xml:space="preserve">w boksie lub luzem wewnątrz hal: sortowni, składowania złomu, produkcyjnej </w:t>
            </w:r>
          </w:p>
        </w:tc>
        <w:tc>
          <w:tcPr>
            <w:tcW w:w="2202" w:type="dxa"/>
            <w:vAlign w:val="center"/>
          </w:tcPr>
          <w:p w14:paraId="68C40345" w14:textId="7777777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0E44ED" w:rsidRPr="000E44ED" w14:paraId="4D7BE013" w14:textId="77777777" w:rsidTr="00B11EF2">
        <w:tc>
          <w:tcPr>
            <w:tcW w:w="567" w:type="dxa"/>
            <w:vAlign w:val="center"/>
          </w:tcPr>
          <w:p w14:paraId="1ED29C27" w14:textId="750E05B4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14.</w:t>
            </w:r>
          </w:p>
        </w:tc>
        <w:tc>
          <w:tcPr>
            <w:tcW w:w="1134" w:type="dxa"/>
            <w:vAlign w:val="center"/>
          </w:tcPr>
          <w:p w14:paraId="10BD57DE" w14:textId="7777777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16 01 17</w:t>
            </w:r>
          </w:p>
        </w:tc>
        <w:tc>
          <w:tcPr>
            <w:tcW w:w="2977" w:type="dxa"/>
            <w:vAlign w:val="center"/>
          </w:tcPr>
          <w:p w14:paraId="4AE08F01" w14:textId="77777777" w:rsidR="00887B33" w:rsidRPr="000E44ED" w:rsidRDefault="00887B33" w:rsidP="00887B33">
            <w:pPr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Metale żelazne</w:t>
            </w:r>
          </w:p>
        </w:tc>
        <w:tc>
          <w:tcPr>
            <w:tcW w:w="2268" w:type="dxa"/>
            <w:vAlign w:val="center"/>
          </w:tcPr>
          <w:p w14:paraId="3589AA2F" w14:textId="77777777" w:rsidR="00375EA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</w:t>
            </w:r>
          </w:p>
          <w:p w14:paraId="23DAEB69" w14:textId="40025BD4" w:rsidR="00887B3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w boksie lub luzem wewnątrz hal: sortowni, składowania złomu, produkcyjnej lub na zewnątrz hal na utwardzonym podłożu</w:t>
            </w:r>
          </w:p>
        </w:tc>
        <w:tc>
          <w:tcPr>
            <w:tcW w:w="2202" w:type="dxa"/>
            <w:vAlign w:val="center"/>
          </w:tcPr>
          <w:p w14:paraId="2085F104" w14:textId="7777777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0E44ED" w:rsidRPr="000E44ED" w14:paraId="2B4B1D07" w14:textId="77777777" w:rsidTr="00B11EF2">
        <w:tc>
          <w:tcPr>
            <w:tcW w:w="567" w:type="dxa"/>
            <w:vAlign w:val="center"/>
          </w:tcPr>
          <w:p w14:paraId="24500688" w14:textId="60787C76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15.</w:t>
            </w:r>
          </w:p>
        </w:tc>
        <w:tc>
          <w:tcPr>
            <w:tcW w:w="1134" w:type="dxa"/>
            <w:vAlign w:val="center"/>
          </w:tcPr>
          <w:p w14:paraId="2D1749C7" w14:textId="7777777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16 01 18</w:t>
            </w:r>
          </w:p>
        </w:tc>
        <w:tc>
          <w:tcPr>
            <w:tcW w:w="2977" w:type="dxa"/>
            <w:vAlign w:val="center"/>
          </w:tcPr>
          <w:p w14:paraId="71761DDF" w14:textId="77777777" w:rsidR="00887B33" w:rsidRPr="000E44ED" w:rsidRDefault="00887B33" w:rsidP="00887B33">
            <w:pPr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Metale nieżelazne</w:t>
            </w:r>
          </w:p>
        </w:tc>
        <w:tc>
          <w:tcPr>
            <w:tcW w:w="2268" w:type="dxa"/>
            <w:vAlign w:val="center"/>
          </w:tcPr>
          <w:p w14:paraId="424D6744" w14:textId="77777777" w:rsidR="00FB4CDC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</w:t>
            </w:r>
          </w:p>
          <w:p w14:paraId="5B64F842" w14:textId="090FE83F" w:rsidR="00887B3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w boksie lub luzem wewnątrz hal: sortowni, składowania złomu, produkcyjnej lub na zewnątrz hal na utwardzonym podłożu</w:t>
            </w:r>
          </w:p>
        </w:tc>
        <w:tc>
          <w:tcPr>
            <w:tcW w:w="2202" w:type="dxa"/>
            <w:vAlign w:val="center"/>
          </w:tcPr>
          <w:p w14:paraId="4B94ECBE" w14:textId="77777777" w:rsidR="00887B3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 w boksie lub luzem wewnątrz hal: sortowni, składowania złomu, produkcyjnej lub na zewnątrz hal na utwardzonym podłożu</w:t>
            </w:r>
          </w:p>
        </w:tc>
      </w:tr>
      <w:tr w:rsidR="000E44ED" w:rsidRPr="000E44ED" w14:paraId="1BF6896E" w14:textId="77777777" w:rsidTr="00B11EF2">
        <w:tc>
          <w:tcPr>
            <w:tcW w:w="567" w:type="dxa"/>
            <w:vAlign w:val="center"/>
          </w:tcPr>
          <w:p w14:paraId="7BA54D83" w14:textId="094B9BAE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16.</w:t>
            </w:r>
          </w:p>
        </w:tc>
        <w:tc>
          <w:tcPr>
            <w:tcW w:w="1134" w:type="dxa"/>
            <w:vAlign w:val="center"/>
          </w:tcPr>
          <w:p w14:paraId="0F9B8EBB" w14:textId="7777777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17 04 01</w:t>
            </w:r>
          </w:p>
        </w:tc>
        <w:tc>
          <w:tcPr>
            <w:tcW w:w="2977" w:type="dxa"/>
            <w:vAlign w:val="center"/>
          </w:tcPr>
          <w:p w14:paraId="5DBF6463" w14:textId="77777777" w:rsidR="00887B33" w:rsidRPr="000E44ED" w:rsidRDefault="00887B33" w:rsidP="00887B33">
            <w:pPr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Miedź, brąz, mosiądz</w:t>
            </w:r>
          </w:p>
        </w:tc>
        <w:tc>
          <w:tcPr>
            <w:tcW w:w="2268" w:type="dxa"/>
            <w:vAlign w:val="center"/>
          </w:tcPr>
          <w:p w14:paraId="6ABAB3A0" w14:textId="77777777" w:rsidR="00FB4CDC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</w:t>
            </w:r>
          </w:p>
          <w:p w14:paraId="127B1C9C" w14:textId="6D4E2A53" w:rsidR="00887B3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 xml:space="preserve">w boksie lub luzem wewnątrz hal: sortowni, składowania złomu, produkcyjnej </w:t>
            </w:r>
          </w:p>
        </w:tc>
        <w:tc>
          <w:tcPr>
            <w:tcW w:w="2202" w:type="dxa"/>
            <w:vAlign w:val="center"/>
          </w:tcPr>
          <w:p w14:paraId="18053CB4" w14:textId="7777777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0E44ED" w:rsidRPr="000E44ED" w14:paraId="0B9F81F4" w14:textId="77777777" w:rsidTr="00B11EF2">
        <w:tc>
          <w:tcPr>
            <w:tcW w:w="567" w:type="dxa"/>
            <w:vAlign w:val="center"/>
          </w:tcPr>
          <w:p w14:paraId="5C02F1BD" w14:textId="2941B631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17.</w:t>
            </w:r>
          </w:p>
        </w:tc>
        <w:tc>
          <w:tcPr>
            <w:tcW w:w="1134" w:type="dxa"/>
            <w:vAlign w:val="center"/>
          </w:tcPr>
          <w:p w14:paraId="7800C303" w14:textId="7777777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17 04 02</w:t>
            </w:r>
          </w:p>
        </w:tc>
        <w:tc>
          <w:tcPr>
            <w:tcW w:w="2977" w:type="dxa"/>
            <w:vAlign w:val="center"/>
          </w:tcPr>
          <w:p w14:paraId="504644BF" w14:textId="77777777" w:rsidR="00887B33" w:rsidRPr="000E44ED" w:rsidRDefault="00887B33" w:rsidP="00887B33">
            <w:pPr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Aluminium</w:t>
            </w:r>
          </w:p>
        </w:tc>
        <w:tc>
          <w:tcPr>
            <w:tcW w:w="2268" w:type="dxa"/>
            <w:vAlign w:val="center"/>
          </w:tcPr>
          <w:p w14:paraId="12A9EA9D" w14:textId="77777777" w:rsidR="00FB4CDC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</w:t>
            </w:r>
          </w:p>
          <w:p w14:paraId="32C83A90" w14:textId="75CB4884" w:rsidR="00887B3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w boksie lub luzem wewnątrz hal: sortowni, składowania złomu, produkcyjnej lub na zewnątrz hal na utwardzonym podłożu</w:t>
            </w:r>
          </w:p>
        </w:tc>
        <w:tc>
          <w:tcPr>
            <w:tcW w:w="2202" w:type="dxa"/>
            <w:vAlign w:val="center"/>
          </w:tcPr>
          <w:p w14:paraId="467B84B9" w14:textId="77777777" w:rsidR="00887B3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 w boksie lub luzem wewnątrz hal: sortowni, składowania złomu, produkcyjnej lub na zewnątrz hal na utwardzonym podłożu</w:t>
            </w:r>
          </w:p>
        </w:tc>
      </w:tr>
      <w:tr w:rsidR="000E44ED" w:rsidRPr="000E44ED" w14:paraId="4A35A114" w14:textId="77777777" w:rsidTr="00B11EF2">
        <w:tc>
          <w:tcPr>
            <w:tcW w:w="567" w:type="dxa"/>
            <w:vAlign w:val="center"/>
          </w:tcPr>
          <w:p w14:paraId="014931D4" w14:textId="58F7406E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134" w:type="dxa"/>
            <w:vAlign w:val="center"/>
          </w:tcPr>
          <w:p w14:paraId="700950BA" w14:textId="7777777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17 04 03</w:t>
            </w:r>
          </w:p>
        </w:tc>
        <w:tc>
          <w:tcPr>
            <w:tcW w:w="2977" w:type="dxa"/>
            <w:vAlign w:val="center"/>
          </w:tcPr>
          <w:p w14:paraId="306AF10D" w14:textId="77777777" w:rsidR="00887B33" w:rsidRPr="000E44ED" w:rsidRDefault="00887B33" w:rsidP="00887B33">
            <w:pPr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Ołów</w:t>
            </w:r>
          </w:p>
        </w:tc>
        <w:tc>
          <w:tcPr>
            <w:tcW w:w="2268" w:type="dxa"/>
            <w:vAlign w:val="center"/>
          </w:tcPr>
          <w:p w14:paraId="19DC8F67" w14:textId="77777777" w:rsidR="00FB4CDC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</w:t>
            </w:r>
          </w:p>
          <w:p w14:paraId="11AE39F2" w14:textId="7FFFF811" w:rsidR="00887B3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 xml:space="preserve">w boksie lub luzem wewnątrz hal: sortowni, składowania złomu, produkcyjnej </w:t>
            </w:r>
          </w:p>
        </w:tc>
        <w:tc>
          <w:tcPr>
            <w:tcW w:w="2202" w:type="dxa"/>
            <w:vAlign w:val="center"/>
          </w:tcPr>
          <w:p w14:paraId="63F1B18F" w14:textId="7777777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0E44ED" w:rsidRPr="000E44ED" w14:paraId="122FC975" w14:textId="77777777" w:rsidTr="00B11EF2">
        <w:tc>
          <w:tcPr>
            <w:tcW w:w="567" w:type="dxa"/>
            <w:vAlign w:val="center"/>
          </w:tcPr>
          <w:p w14:paraId="067145D9" w14:textId="02C6EFE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134" w:type="dxa"/>
            <w:vAlign w:val="center"/>
          </w:tcPr>
          <w:p w14:paraId="4291578B" w14:textId="7777777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17 04 04</w:t>
            </w:r>
          </w:p>
        </w:tc>
        <w:tc>
          <w:tcPr>
            <w:tcW w:w="2977" w:type="dxa"/>
            <w:vAlign w:val="center"/>
          </w:tcPr>
          <w:p w14:paraId="5CD854CC" w14:textId="77777777" w:rsidR="00887B33" w:rsidRPr="000E44ED" w:rsidRDefault="00887B33" w:rsidP="00887B33">
            <w:pPr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Cynk</w:t>
            </w:r>
          </w:p>
        </w:tc>
        <w:tc>
          <w:tcPr>
            <w:tcW w:w="2268" w:type="dxa"/>
            <w:vAlign w:val="center"/>
          </w:tcPr>
          <w:p w14:paraId="60D65DAC" w14:textId="77777777" w:rsidR="00FB4CDC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</w:t>
            </w:r>
          </w:p>
          <w:p w14:paraId="723A0620" w14:textId="35E9AE74" w:rsidR="00887B3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 xml:space="preserve">w boksie lub luzem wewnątrz hal: sortowni, składowania złomu, produkcyjnej </w:t>
            </w:r>
          </w:p>
        </w:tc>
        <w:tc>
          <w:tcPr>
            <w:tcW w:w="2202" w:type="dxa"/>
            <w:vAlign w:val="center"/>
          </w:tcPr>
          <w:p w14:paraId="3709E8AB" w14:textId="7B232278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0E44ED" w:rsidRPr="000E44ED" w14:paraId="20FDE8B8" w14:textId="77777777" w:rsidTr="00B11EF2">
        <w:tc>
          <w:tcPr>
            <w:tcW w:w="567" w:type="dxa"/>
            <w:vAlign w:val="center"/>
          </w:tcPr>
          <w:p w14:paraId="4E503F1B" w14:textId="24EE22BF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20.</w:t>
            </w:r>
          </w:p>
        </w:tc>
        <w:tc>
          <w:tcPr>
            <w:tcW w:w="1134" w:type="dxa"/>
            <w:vAlign w:val="center"/>
          </w:tcPr>
          <w:p w14:paraId="7791D216" w14:textId="7777777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17 04 05</w:t>
            </w:r>
          </w:p>
        </w:tc>
        <w:tc>
          <w:tcPr>
            <w:tcW w:w="2977" w:type="dxa"/>
            <w:vAlign w:val="center"/>
          </w:tcPr>
          <w:p w14:paraId="303589AF" w14:textId="77777777" w:rsidR="00887B33" w:rsidRPr="000E44ED" w:rsidRDefault="00887B33" w:rsidP="00887B33">
            <w:pPr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Żelazo i stal</w:t>
            </w:r>
          </w:p>
        </w:tc>
        <w:tc>
          <w:tcPr>
            <w:tcW w:w="2268" w:type="dxa"/>
            <w:vAlign w:val="center"/>
          </w:tcPr>
          <w:p w14:paraId="7B81A68D" w14:textId="77777777" w:rsidR="00FB4CDC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</w:t>
            </w:r>
          </w:p>
          <w:p w14:paraId="10EFC370" w14:textId="65154194" w:rsidR="00887B3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w boksie lub luzem wewnątrz hal: sortowni, składowania złomu, produkcyjnej lub na zewnątrz hal na utwardzonym podłożu</w:t>
            </w:r>
          </w:p>
        </w:tc>
        <w:tc>
          <w:tcPr>
            <w:tcW w:w="2202" w:type="dxa"/>
            <w:vAlign w:val="center"/>
          </w:tcPr>
          <w:p w14:paraId="59295064" w14:textId="7777777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0E44ED" w:rsidRPr="000E44ED" w14:paraId="60BA033C" w14:textId="77777777" w:rsidTr="00B11EF2">
        <w:tc>
          <w:tcPr>
            <w:tcW w:w="567" w:type="dxa"/>
            <w:vAlign w:val="center"/>
          </w:tcPr>
          <w:p w14:paraId="47D58CE5" w14:textId="5EB7CB36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21.</w:t>
            </w:r>
          </w:p>
        </w:tc>
        <w:tc>
          <w:tcPr>
            <w:tcW w:w="1134" w:type="dxa"/>
            <w:vAlign w:val="center"/>
          </w:tcPr>
          <w:p w14:paraId="668B13EB" w14:textId="7777777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17 04 06</w:t>
            </w:r>
          </w:p>
        </w:tc>
        <w:tc>
          <w:tcPr>
            <w:tcW w:w="2977" w:type="dxa"/>
            <w:vAlign w:val="center"/>
          </w:tcPr>
          <w:p w14:paraId="0087F957" w14:textId="77777777" w:rsidR="00887B33" w:rsidRPr="000E44ED" w:rsidRDefault="00887B33" w:rsidP="00887B33">
            <w:pPr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Cyna</w:t>
            </w:r>
          </w:p>
        </w:tc>
        <w:tc>
          <w:tcPr>
            <w:tcW w:w="2268" w:type="dxa"/>
            <w:vAlign w:val="center"/>
          </w:tcPr>
          <w:p w14:paraId="4DCFAFE6" w14:textId="77777777" w:rsidR="00FB4CDC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</w:t>
            </w:r>
          </w:p>
          <w:p w14:paraId="7B751F59" w14:textId="0EF0FABC" w:rsidR="00887B3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w boksie lub luzem wewnątrz hal: sortowni, składowania złomu, produkcyjnej lub na zewnątrz hal na utwardzonym podłożu</w:t>
            </w:r>
          </w:p>
        </w:tc>
        <w:tc>
          <w:tcPr>
            <w:tcW w:w="2202" w:type="dxa"/>
            <w:vAlign w:val="center"/>
          </w:tcPr>
          <w:p w14:paraId="574081A2" w14:textId="7777777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0E44ED" w:rsidRPr="000E44ED" w14:paraId="291129F6" w14:textId="77777777" w:rsidTr="00B11EF2">
        <w:tc>
          <w:tcPr>
            <w:tcW w:w="567" w:type="dxa"/>
            <w:vAlign w:val="center"/>
          </w:tcPr>
          <w:p w14:paraId="5B1AF767" w14:textId="4BFBAE95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lastRenderedPageBreak/>
              <w:t>22.</w:t>
            </w:r>
          </w:p>
        </w:tc>
        <w:tc>
          <w:tcPr>
            <w:tcW w:w="1134" w:type="dxa"/>
            <w:vAlign w:val="center"/>
          </w:tcPr>
          <w:p w14:paraId="349205C2" w14:textId="7777777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17 04 07</w:t>
            </w:r>
          </w:p>
        </w:tc>
        <w:tc>
          <w:tcPr>
            <w:tcW w:w="2977" w:type="dxa"/>
            <w:vAlign w:val="center"/>
          </w:tcPr>
          <w:p w14:paraId="60F3A70F" w14:textId="77777777" w:rsidR="00887B33" w:rsidRPr="000E44ED" w:rsidRDefault="00887B33" w:rsidP="00887B33">
            <w:pPr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Mieszaniny metali</w:t>
            </w:r>
          </w:p>
        </w:tc>
        <w:tc>
          <w:tcPr>
            <w:tcW w:w="2268" w:type="dxa"/>
            <w:vAlign w:val="center"/>
          </w:tcPr>
          <w:p w14:paraId="443C22D3" w14:textId="77777777" w:rsidR="00FB4CDC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</w:t>
            </w:r>
          </w:p>
          <w:p w14:paraId="7E5CE481" w14:textId="23A9CD77" w:rsidR="00887B3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 xml:space="preserve">w boksie lub luzem wewnątrz hal: sortowni, składowania złomu, produkcyjnej </w:t>
            </w:r>
          </w:p>
        </w:tc>
        <w:tc>
          <w:tcPr>
            <w:tcW w:w="2202" w:type="dxa"/>
            <w:vAlign w:val="center"/>
          </w:tcPr>
          <w:p w14:paraId="4CB724F2" w14:textId="77777777" w:rsidR="00887B3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 w boksie lub luzem wewnątrz hal: sortowni, składowania złomu, produkcyjnej</w:t>
            </w:r>
          </w:p>
        </w:tc>
      </w:tr>
      <w:tr w:rsidR="000E44ED" w:rsidRPr="000E44ED" w14:paraId="4BC4A407" w14:textId="77777777" w:rsidTr="00B11EF2">
        <w:tc>
          <w:tcPr>
            <w:tcW w:w="567" w:type="dxa"/>
            <w:vAlign w:val="center"/>
          </w:tcPr>
          <w:p w14:paraId="1283983D" w14:textId="44389FF8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23.</w:t>
            </w:r>
          </w:p>
        </w:tc>
        <w:tc>
          <w:tcPr>
            <w:tcW w:w="1134" w:type="dxa"/>
            <w:vAlign w:val="center"/>
          </w:tcPr>
          <w:p w14:paraId="5D7415C7" w14:textId="7777777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17 04 11</w:t>
            </w:r>
          </w:p>
        </w:tc>
        <w:tc>
          <w:tcPr>
            <w:tcW w:w="2977" w:type="dxa"/>
            <w:vAlign w:val="center"/>
          </w:tcPr>
          <w:p w14:paraId="49746748" w14:textId="77777777" w:rsidR="00887B33" w:rsidRPr="000E44ED" w:rsidRDefault="00887B33" w:rsidP="00887B33">
            <w:pPr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Kable inne niż wymienione w 17 04 10</w:t>
            </w:r>
          </w:p>
        </w:tc>
        <w:tc>
          <w:tcPr>
            <w:tcW w:w="2268" w:type="dxa"/>
            <w:vAlign w:val="center"/>
          </w:tcPr>
          <w:p w14:paraId="22A025C3" w14:textId="77777777" w:rsidR="00FB4CDC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</w:t>
            </w:r>
          </w:p>
          <w:p w14:paraId="11AB15E4" w14:textId="6AD258A8" w:rsidR="00887B3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w boksie lub luzem wewnątrz hal: sortowni, składowania złomu, produkcyjnej lub na zewnątrz hal na utwardzonym podłożu</w:t>
            </w:r>
          </w:p>
        </w:tc>
        <w:tc>
          <w:tcPr>
            <w:tcW w:w="2202" w:type="dxa"/>
            <w:vAlign w:val="center"/>
          </w:tcPr>
          <w:p w14:paraId="6B739269" w14:textId="7777777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0E44ED" w:rsidRPr="000E44ED" w14:paraId="00B6331B" w14:textId="77777777" w:rsidTr="00B11EF2">
        <w:tc>
          <w:tcPr>
            <w:tcW w:w="567" w:type="dxa"/>
            <w:vAlign w:val="center"/>
          </w:tcPr>
          <w:p w14:paraId="51D5914F" w14:textId="18414D69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24.</w:t>
            </w:r>
          </w:p>
        </w:tc>
        <w:tc>
          <w:tcPr>
            <w:tcW w:w="1134" w:type="dxa"/>
            <w:vAlign w:val="center"/>
          </w:tcPr>
          <w:p w14:paraId="09346BB4" w14:textId="7777777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19 10 01</w:t>
            </w:r>
          </w:p>
        </w:tc>
        <w:tc>
          <w:tcPr>
            <w:tcW w:w="2977" w:type="dxa"/>
            <w:vAlign w:val="center"/>
          </w:tcPr>
          <w:p w14:paraId="3B14905D" w14:textId="77777777" w:rsidR="00887B33" w:rsidRPr="000E44ED" w:rsidRDefault="00887B33" w:rsidP="00887B33">
            <w:pPr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Odpady żelaza i stali</w:t>
            </w:r>
          </w:p>
        </w:tc>
        <w:tc>
          <w:tcPr>
            <w:tcW w:w="2268" w:type="dxa"/>
            <w:vAlign w:val="center"/>
          </w:tcPr>
          <w:p w14:paraId="147BDB20" w14:textId="77777777" w:rsidR="00FB4CDC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</w:t>
            </w:r>
          </w:p>
          <w:p w14:paraId="1EF30D90" w14:textId="38C5B9F6" w:rsidR="00887B3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w boksie lub luzem wewnątrz hal: sortowni, składowania złomu, produkcyjnej lub na zewnątrz hal na utwardzonym podłożu</w:t>
            </w:r>
          </w:p>
        </w:tc>
        <w:tc>
          <w:tcPr>
            <w:tcW w:w="2202" w:type="dxa"/>
            <w:vAlign w:val="center"/>
          </w:tcPr>
          <w:p w14:paraId="6D5C159E" w14:textId="7777777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0E44ED" w:rsidRPr="000E44ED" w14:paraId="715C4B9F" w14:textId="77777777" w:rsidTr="00B11EF2">
        <w:tc>
          <w:tcPr>
            <w:tcW w:w="567" w:type="dxa"/>
            <w:vAlign w:val="center"/>
          </w:tcPr>
          <w:p w14:paraId="68D34B14" w14:textId="15357BFF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134" w:type="dxa"/>
            <w:vAlign w:val="center"/>
          </w:tcPr>
          <w:p w14:paraId="0CF427EB" w14:textId="7777777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19 10 02</w:t>
            </w:r>
          </w:p>
        </w:tc>
        <w:tc>
          <w:tcPr>
            <w:tcW w:w="2977" w:type="dxa"/>
            <w:vAlign w:val="center"/>
          </w:tcPr>
          <w:p w14:paraId="0DAC25A9" w14:textId="77777777" w:rsidR="00887B33" w:rsidRPr="000E44ED" w:rsidRDefault="00887B33" w:rsidP="00887B33">
            <w:pPr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Odpady metali nieżelaznych</w:t>
            </w:r>
          </w:p>
        </w:tc>
        <w:tc>
          <w:tcPr>
            <w:tcW w:w="2268" w:type="dxa"/>
            <w:vAlign w:val="center"/>
          </w:tcPr>
          <w:p w14:paraId="63D8617C" w14:textId="77777777" w:rsidR="00B1201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</w:t>
            </w:r>
          </w:p>
          <w:p w14:paraId="202D7C38" w14:textId="57E413CC" w:rsidR="00887B3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w boksie lub luzem wewnątrz hal: sortowni, składowania złomu, produkcyjnej lub na zewnątrz hal na utwardzonym podłożu</w:t>
            </w:r>
          </w:p>
        </w:tc>
        <w:tc>
          <w:tcPr>
            <w:tcW w:w="2202" w:type="dxa"/>
            <w:vAlign w:val="center"/>
          </w:tcPr>
          <w:p w14:paraId="0C033030" w14:textId="77777777" w:rsidR="00887B3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 w boksie lub luzem wewnątrz hal: sortowni, składowania złomu, produkcyjnej lub na zewnątrz hal na utwardzonym podłożu</w:t>
            </w:r>
          </w:p>
        </w:tc>
      </w:tr>
      <w:tr w:rsidR="000E44ED" w:rsidRPr="000E44ED" w14:paraId="4AE85EF6" w14:textId="77777777" w:rsidTr="00B11EF2">
        <w:tc>
          <w:tcPr>
            <w:tcW w:w="567" w:type="dxa"/>
            <w:vAlign w:val="center"/>
          </w:tcPr>
          <w:p w14:paraId="7CCDF6B6" w14:textId="3FE2AB9F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134" w:type="dxa"/>
            <w:vAlign w:val="center"/>
          </w:tcPr>
          <w:p w14:paraId="047EB050" w14:textId="7777777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19 12 03</w:t>
            </w:r>
          </w:p>
        </w:tc>
        <w:tc>
          <w:tcPr>
            <w:tcW w:w="2977" w:type="dxa"/>
            <w:vAlign w:val="center"/>
          </w:tcPr>
          <w:p w14:paraId="0B3E9AD9" w14:textId="77777777" w:rsidR="00887B33" w:rsidRPr="000E44ED" w:rsidRDefault="00887B33" w:rsidP="00887B33">
            <w:pPr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Metale nieżelazne</w:t>
            </w:r>
          </w:p>
        </w:tc>
        <w:tc>
          <w:tcPr>
            <w:tcW w:w="2268" w:type="dxa"/>
            <w:vAlign w:val="center"/>
          </w:tcPr>
          <w:p w14:paraId="0C5279C3" w14:textId="77777777" w:rsidR="00B1201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</w:t>
            </w:r>
          </w:p>
          <w:p w14:paraId="7BC729A1" w14:textId="23945375" w:rsidR="00887B3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w boksie lub luzem wewnątrz hal: sortowni, składowania złomu, produkcyjnej lub na zewnątrz hal na utwardzonym podłożu</w:t>
            </w:r>
          </w:p>
        </w:tc>
        <w:tc>
          <w:tcPr>
            <w:tcW w:w="2202" w:type="dxa"/>
            <w:vAlign w:val="center"/>
          </w:tcPr>
          <w:p w14:paraId="22950B8A" w14:textId="77777777" w:rsidR="00887B3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 w boksie lub luzem wewnątrz hal: sortowni, składowania złomu, produkcyjnej lub na zewnątrz hal na utwardzonym podłożu</w:t>
            </w:r>
          </w:p>
        </w:tc>
      </w:tr>
      <w:tr w:rsidR="000E44ED" w:rsidRPr="000E44ED" w14:paraId="3846C278" w14:textId="77777777" w:rsidTr="00B11EF2">
        <w:tc>
          <w:tcPr>
            <w:tcW w:w="567" w:type="dxa"/>
            <w:vAlign w:val="center"/>
          </w:tcPr>
          <w:p w14:paraId="4F8FD530" w14:textId="75DEBF43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27.</w:t>
            </w:r>
          </w:p>
        </w:tc>
        <w:tc>
          <w:tcPr>
            <w:tcW w:w="1134" w:type="dxa"/>
            <w:vAlign w:val="center"/>
          </w:tcPr>
          <w:p w14:paraId="5BF279C3" w14:textId="77777777" w:rsidR="00887B33" w:rsidRPr="000E44ED" w:rsidRDefault="00887B33" w:rsidP="00887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bCs/>
                <w:sz w:val="18"/>
                <w:szCs w:val="18"/>
              </w:rPr>
              <w:t>20 01 40</w:t>
            </w:r>
          </w:p>
        </w:tc>
        <w:tc>
          <w:tcPr>
            <w:tcW w:w="2977" w:type="dxa"/>
            <w:vAlign w:val="center"/>
          </w:tcPr>
          <w:p w14:paraId="00361A31" w14:textId="77777777" w:rsidR="00887B33" w:rsidRPr="000E44ED" w:rsidRDefault="00887B33" w:rsidP="00887B33">
            <w:pPr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Metale</w:t>
            </w:r>
          </w:p>
        </w:tc>
        <w:tc>
          <w:tcPr>
            <w:tcW w:w="2268" w:type="dxa"/>
            <w:vAlign w:val="center"/>
          </w:tcPr>
          <w:p w14:paraId="31682FBD" w14:textId="77777777" w:rsidR="00B1201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</w:t>
            </w:r>
          </w:p>
          <w:p w14:paraId="36976FF1" w14:textId="7FCE88EF" w:rsidR="00887B3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w boksie lub luzem wewnątrz hal: sortowni, składowania złomu, produkcyjnej lub na zewnątrz hal na utwardzonym podłożu</w:t>
            </w:r>
          </w:p>
        </w:tc>
        <w:tc>
          <w:tcPr>
            <w:tcW w:w="2202" w:type="dxa"/>
            <w:vAlign w:val="center"/>
          </w:tcPr>
          <w:p w14:paraId="6AAE357C" w14:textId="34CC70B1" w:rsidR="00887B33" w:rsidRPr="000E44ED" w:rsidRDefault="00887B33" w:rsidP="00887B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44ED">
              <w:rPr>
                <w:rFonts w:ascii="Arial" w:hAnsi="Arial" w:cs="Arial"/>
                <w:sz w:val="18"/>
                <w:szCs w:val="18"/>
              </w:rPr>
              <w:t>Odpad magazynowany w boksie lub luzem</w:t>
            </w:r>
            <w:r w:rsidR="000B2D77" w:rsidRPr="000E44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ED">
              <w:rPr>
                <w:rFonts w:ascii="Arial" w:hAnsi="Arial" w:cs="Arial"/>
                <w:sz w:val="18"/>
                <w:szCs w:val="18"/>
              </w:rPr>
              <w:t>wewnątrz hal: sortowni, składowania złomu, produkcyjnej lub na zewnątrz hal na utwardzonym podłożu</w:t>
            </w:r>
          </w:p>
        </w:tc>
      </w:tr>
    </w:tbl>
    <w:p w14:paraId="471A77A4" w14:textId="5903621D" w:rsidR="00053563" w:rsidRPr="000E44ED" w:rsidRDefault="008B6999" w:rsidP="00053563">
      <w:pPr>
        <w:rPr>
          <w:rFonts w:ascii="Arial" w:hAnsi="Arial" w:cs="Arial"/>
          <w:b/>
          <w:bCs/>
        </w:rPr>
      </w:pPr>
      <w:r w:rsidRPr="000E44ED">
        <w:rPr>
          <w:rFonts w:ascii="Arial" w:hAnsi="Arial" w:cs="Arial"/>
          <w:b/>
          <w:bCs/>
        </w:rPr>
        <w:t>„</w:t>
      </w:r>
    </w:p>
    <w:p w14:paraId="4151AE7B" w14:textId="47A0AD54" w:rsidR="00053563" w:rsidRPr="000E44ED" w:rsidRDefault="008B6999" w:rsidP="00A84653">
      <w:pPr>
        <w:pStyle w:val="Nagwek3"/>
        <w:spacing w:before="240"/>
      </w:pPr>
      <w:r w:rsidRPr="000E44ED">
        <w:rPr>
          <w:b/>
          <w:bCs/>
        </w:rPr>
        <w:t>I.4.</w:t>
      </w:r>
      <w:r w:rsidRPr="000E44ED">
        <w:t xml:space="preserve"> W punkcie </w:t>
      </w:r>
      <w:r w:rsidRPr="000E44ED">
        <w:rPr>
          <w:b/>
          <w:bCs/>
        </w:rPr>
        <w:t>XIII.</w:t>
      </w:r>
      <w:r w:rsidR="00457605" w:rsidRPr="000E44ED">
        <w:rPr>
          <w:b/>
          <w:bCs/>
        </w:rPr>
        <w:t>1</w:t>
      </w:r>
      <w:r w:rsidRPr="000E44ED">
        <w:rPr>
          <w:b/>
          <w:bCs/>
        </w:rPr>
        <w:t>.</w:t>
      </w:r>
      <w:r w:rsidRPr="000E44ED">
        <w:t>:</w:t>
      </w:r>
    </w:p>
    <w:p w14:paraId="629C1903" w14:textId="1B43AEA4" w:rsidR="008B6999" w:rsidRPr="000E44ED" w:rsidRDefault="008B6999" w:rsidP="008B6999">
      <w:pPr>
        <w:spacing w:before="240" w:after="240"/>
        <w:ind w:firstLine="708"/>
        <w:rPr>
          <w:rFonts w:ascii="Arial" w:hAnsi="Arial" w:cs="Arial"/>
          <w:b/>
          <w:bCs/>
        </w:rPr>
      </w:pPr>
      <w:r w:rsidRPr="000E44ED">
        <w:rPr>
          <w:rFonts w:ascii="Arial" w:hAnsi="Arial" w:cs="Arial"/>
          <w:b/>
          <w:bCs/>
        </w:rPr>
        <w:t>zdanie:</w:t>
      </w:r>
    </w:p>
    <w:p w14:paraId="1B21E178" w14:textId="3D304A30" w:rsidR="008B6999" w:rsidRPr="000E44ED" w:rsidRDefault="008B6999" w:rsidP="008B6999">
      <w:pPr>
        <w:spacing w:before="240" w:after="240"/>
        <w:jc w:val="both"/>
        <w:rPr>
          <w:rFonts w:ascii="Arial" w:hAnsi="Arial" w:cs="Arial"/>
        </w:rPr>
      </w:pPr>
      <w:r w:rsidRPr="000E44ED">
        <w:rPr>
          <w:rFonts w:ascii="Arial" w:hAnsi="Arial" w:cs="Arial"/>
        </w:rPr>
        <w:t xml:space="preserve">„- W stosunku do posiadacza odpadów </w:t>
      </w:r>
      <w:proofErr w:type="spellStart"/>
      <w:r w:rsidRPr="000E44ED">
        <w:rPr>
          <w:rFonts w:ascii="Arial" w:hAnsi="Arial" w:cs="Arial"/>
          <w:b/>
          <w:bCs/>
        </w:rPr>
        <w:t>Alumetal</w:t>
      </w:r>
      <w:proofErr w:type="spellEnd"/>
      <w:r w:rsidRPr="000E44ED">
        <w:rPr>
          <w:rFonts w:ascii="Arial" w:hAnsi="Arial" w:cs="Arial"/>
          <w:b/>
          <w:bCs/>
        </w:rPr>
        <w:t xml:space="preserve"> Poland Sp. z o.o., ul. Przemysłowa 8, 67-100 Nowa Sól</w:t>
      </w:r>
      <w:r w:rsidRPr="000E44ED">
        <w:rPr>
          <w:rFonts w:ascii="Arial" w:hAnsi="Arial" w:cs="Arial"/>
        </w:rPr>
        <w:t>, ustanowione zostało zabezpieczenie roszczeń w wysokości 4680 zł w formie gwarancji bankowej, umożliwiające pokrycie kosztów wykonania zastępczego: ,”</w:t>
      </w:r>
    </w:p>
    <w:p w14:paraId="529BEDD1" w14:textId="6CD7FCDF" w:rsidR="008B6999" w:rsidRPr="000E44ED" w:rsidRDefault="008B6999" w:rsidP="008B6999">
      <w:pPr>
        <w:spacing w:before="240" w:after="240"/>
        <w:jc w:val="both"/>
        <w:rPr>
          <w:rFonts w:ascii="Arial" w:hAnsi="Arial" w:cs="Arial"/>
          <w:b/>
          <w:bCs/>
        </w:rPr>
      </w:pPr>
      <w:r w:rsidRPr="000E44ED">
        <w:rPr>
          <w:rFonts w:ascii="Arial" w:hAnsi="Arial" w:cs="Arial"/>
        </w:rPr>
        <w:tab/>
      </w:r>
      <w:r w:rsidRPr="000E44ED">
        <w:rPr>
          <w:rFonts w:ascii="Arial" w:hAnsi="Arial" w:cs="Arial"/>
          <w:b/>
          <w:bCs/>
        </w:rPr>
        <w:t>zmienia się:</w:t>
      </w:r>
    </w:p>
    <w:p w14:paraId="48A0C256" w14:textId="493504E1" w:rsidR="008B6999" w:rsidRPr="000E44ED" w:rsidRDefault="008B6999" w:rsidP="008B6999">
      <w:pPr>
        <w:spacing w:before="240" w:after="240"/>
        <w:jc w:val="both"/>
        <w:rPr>
          <w:rFonts w:ascii="Arial" w:hAnsi="Arial" w:cs="Arial"/>
        </w:rPr>
      </w:pPr>
      <w:r w:rsidRPr="000E44ED">
        <w:rPr>
          <w:rFonts w:ascii="Arial" w:hAnsi="Arial" w:cs="Arial"/>
        </w:rPr>
        <w:t xml:space="preserve">„- W stosunku do posiadacza odpadów </w:t>
      </w:r>
      <w:proofErr w:type="spellStart"/>
      <w:r w:rsidRPr="000E44ED">
        <w:rPr>
          <w:rFonts w:ascii="Arial" w:hAnsi="Arial" w:cs="Arial"/>
          <w:b/>
          <w:bCs/>
        </w:rPr>
        <w:t>Alumetal</w:t>
      </w:r>
      <w:proofErr w:type="spellEnd"/>
      <w:r w:rsidRPr="000E44ED">
        <w:rPr>
          <w:rFonts w:ascii="Arial" w:hAnsi="Arial" w:cs="Arial"/>
          <w:b/>
          <w:bCs/>
        </w:rPr>
        <w:t xml:space="preserve"> Poland Sp. z o.o., ul. Przemysłowa 8, 67-100 Nowa Sól,</w:t>
      </w:r>
      <w:r w:rsidR="00B12013" w:rsidRPr="000E44ED">
        <w:rPr>
          <w:rFonts w:ascii="Arial" w:hAnsi="Arial" w:cs="Arial"/>
        </w:rPr>
        <w:t xml:space="preserve"> ustanowione zostało zabezpieczenie roszczeń </w:t>
      </w:r>
      <w:r w:rsidR="00B12013" w:rsidRPr="000E44ED">
        <w:rPr>
          <w:rFonts w:ascii="Arial" w:hAnsi="Arial" w:cs="Arial"/>
        </w:rPr>
        <w:lastRenderedPageBreak/>
        <w:t>w wysokości 5582,00 zł (pięć tysięcy osiemdziesiąt dwa zł) w formie gwarancji bankowej, umożliwiające pokrycie kosztów wykonania zastępczego:”.</w:t>
      </w:r>
    </w:p>
    <w:p w14:paraId="799C6248" w14:textId="5565CC6D" w:rsidR="00C4255A" w:rsidRPr="00102728" w:rsidRDefault="00457605" w:rsidP="00102728">
      <w:pPr>
        <w:pStyle w:val="Nagwek2"/>
        <w:rPr>
          <w:rFonts w:ascii="Arial" w:hAnsi="Arial" w:cs="Arial"/>
          <w:color w:val="auto"/>
          <w:sz w:val="24"/>
          <w:szCs w:val="24"/>
          <w:u w:val="single"/>
        </w:rPr>
      </w:pPr>
      <w:r w:rsidRPr="00102728">
        <w:rPr>
          <w:rFonts w:ascii="Arial" w:hAnsi="Arial" w:cs="Arial"/>
          <w:color w:val="auto"/>
          <w:sz w:val="24"/>
          <w:szCs w:val="24"/>
          <w:u w:val="single"/>
        </w:rPr>
        <w:t>II. Pozostałe warunki decyzji pozostają bez zmian</w:t>
      </w:r>
    </w:p>
    <w:p w14:paraId="4DEC8874" w14:textId="76B50B80" w:rsidR="000844D6" w:rsidRPr="000E44ED" w:rsidRDefault="000844D6" w:rsidP="003405D9">
      <w:pPr>
        <w:pStyle w:val="Nagwek1"/>
        <w:spacing w:after="240"/>
        <w:jc w:val="center"/>
      </w:pPr>
      <w:r w:rsidRPr="000E44ED">
        <w:rPr>
          <w:rFonts w:ascii="Arial" w:hAnsi="Arial" w:cs="Arial"/>
          <w:sz w:val="24"/>
          <w:szCs w:val="24"/>
        </w:rPr>
        <w:t>Uzasadnienie</w:t>
      </w:r>
    </w:p>
    <w:p w14:paraId="063B9B97" w14:textId="587562AA" w:rsidR="000844D6" w:rsidRPr="000E44ED" w:rsidRDefault="000844D6" w:rsidP="00FE1AFA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r w:rsidRPr="000E44ED">
        <w:rPr>
          <w:rFonts w:ascii="Arial" w:hAnsi="Arial" w:cs="Arial"/>
          <w:b/>
        </w:rPr>
        <w:tab/>
      </w:r>
      <w:r w:rsidRPr="000E44ED">
        <w:rPr>
          <w:rFonts w:ascii="Arial" w:hAnsi="Arial" w:cs="Arial"/>
        </w:rPr>
        <w:t xml:space="preserve">Pismem z dnia </w:t>
      </w:r>
      <w:r w:rsidR="009162A4" w:rsidRPr="000E44ED">
        <w:rPr>
          <w:rFonts w:ascii="Arial" w:hAnsi="Arial" w:cs="Arial"/>
        </w:rPr>
        <w:t xml:space="preserve">z dnia </w:t>
      </w:r>
      <w:r w:rsidR="003405D9" w:rsidRPr="000E44ED">
        <w:rPr>
          <w:rFonts w:ascii="Arial" w:hAnsi="Arial" w:cs="Arial"/>
        </w:rPr>
        <w:t>7</w:t>
      </w:r>
      <w:r w:rsidR="009162A4" w:rsidRPr="000E44ED">
        <w:rPr>
          <w:rFonts w:ascii="Arial" w:hAnsi="Arial" w:cs="Arial"/>
        </w:rPr>
        <w:t xml:space="preserve"> </w:t>
      </w:r>
      <w:r w:rsidR="003405D9" w:rsidRPr="000E44ED">
        <w:rPr>
          <w:rFonts w:ascii="Arial" w:hAnsi="Arial" w:cs="Arial"/>
        </w:rPr>
        <w:t>maja</w:t>
      </w:r>
      <w:r w:rsidR="009162A4" w:rsidRPr="000E44ED">
        <w:rPr>
          <w:rFonts w:ascii="Arial" w:hAnsi="Arial" w:cs="Arial"/>
        </w:rPr>
        <w:t xml:space="preserve"> 202</w:t>
      </w:r>
      <w:r w:rsidR="003405D9" w:rsidRPr="000E44ED">
        <w:rPr>
          <w:rFonts w:ascii="Arial" w:hAnsi="Arial" w:cs="Arial"/>
        </w:rPr>
        <w:t>1</w:t>
      </w:r>
      <w:r w:rsidR="008F474F" w:rsidRPr="000E44ED">
        <w:rPr>
          <w:rFonts w:ascii="Arial" w:hAnsi="Arial" w:cs="Arial"/>
        </w:rPr>
        <w:t xml:space="preserve"> </w:t>
      </w:r>
      <w:r w:rsidRPr="000E44ED">
        <w:rPr>
          <w:rFonts w:ascii="Arial" w:hAnsi="Arial" w:cs="Arial"/>
        </w:rPr>
        <w:t>r., znak L.dz.2</w:t>
      </w:r>
      <w:r w:rsidR="003405D9" w:rsidRPr="000E44ED">
        <w:rPr>
          <w:rFonts w:ascii="Arial" w:hAnsi="Arial" w:cs="Arial"/>
        </w:rPr>
        <w:t>60</w:t>
      </w:r>
      <w:r w:rsidRPr="000E44ED">
        <w:rPr>
          <w:rFonts w:ascii="Arial" w:hAnsi="Arial" w:cs="Arial"/>
        </w:rPr>
        <w:t>/202</w:t>
      </w:r>
      <w:r w:rsidR="003405D9" w:rsidRPr="000E44ED">
        <w:rPr>
          <w:rFonts w:ascii="Arial" w:hAnsi="Arial" w:cs="Arial"/>
        </w:rPr>
        <w:t>1</w:t>
      </w:r>
      <w:r w:rsidRPr="000E44ED">
        <w:rPr>
          <w:rFonts w:ascii="Arial" w:hAnsi="Arial" w:cs="Arial"/>
        </w:rPr>
        <w:t xml:space="preserve"> (data wpływu:</w:t>
      </w:r>
      <w:r w:rsidR="003405D9" w:rsidRPr="000E44ED">
        <w:rPr>
          <w:rFonts w:ascii="Arial" w:hAnsi="Arial" w:cs="Arial"/>
        </w:rPr>
        <w:t xml:space="preserve"> 14.05</w:t>
      </w:r>
      <w:r w:rsidRPr="000E44ED">
        <w:rPr>
          <w:rFonts w:ascii="Arial" w:hAnsi="Arial" w:cs="Arial"/>
        </w:rPr>
        <w:t>.202</w:t>
      </w:r>
      <w:r w:rsidR="003405D9" w:rsidRPr="000E44ED">
        <w:rPr>
          <w:rFonts w:ascii="Arial" w:hAnsi="Arial" w:cs="Arial"/>
        </w:rPr>
        <w:t>1</w:t>
      </w:r>
      <w:r w:rsidRPr="000E44ED">
        <w:rPr>
          <w:rFonts w:ascii="Arial" w:hAnsi="Arial" w:cs="Arial"/>
        </w:rPr>
        <w:t xml:space="preserve">r.), </w:t>
      </w:r>
      <w:proofErr w:type="spellStart"/>
      <w:r w:rsidRPr="000E44ED">
        <w:rPr>
          <w:rFonts w:ascii="Arial" w:hAnsi="Arial" w:cs="Arial"/>
        </w:rPr>
        <w:t>Alumetal</w:t>
      </w:r>
      <w:proofErr w:type="spellEnd"/>
      <w:r w:rsidRPr="000E44ED">
        <w:rPr>
          <w:rFonts w:ascii="Arial" w:hAnsi="Arial" w:cs="Arial"/>
        </w:rPr>
        <w:t xml:space="preserve"> Poland Sp. z o.o., ul. Przemysłowa 8, 67-100 Nowa Sól (REGON 120648136, NIP 5492338255) zwrócił się z wnioskiem o zmianę decyzji Wojewody Podk</w:t>
      </w:r>
      <w:r w:rsidR="009162A4" w:rsidRPr="000E44ED">
        <w:rPr>
          <w:rFonts w:ascii="Arial" w:hAnsi="Arial" w:cs="Arial"/>
        </w:rPr>
        <w:t>arpackiego z dnia 28 lipca 2006</w:t>
      </w:r>
      <w:r w:rsidR="008F474F" w:rsidRPr="000E44ED">
        <w:rPr>
          <w:rFonts w:ascii="Arial" w:hAnsi="Arial" w:cs="Arial"/>
        </w:rPr>
        <w:t xml:space="preserve"> </w:t>
      </w:r>
      <w:r w:rsidRPr="000E44ED">
        <w:rPr>
          <w:rFonts w:ascii="Arial" w:hAnsi="Arial" w:cs="Arial"/>
        </w:rPr>
        <w:t>r., znak: ŚR.IV-6618-3/1/06, zmienionej decyzją Wojewody Pod</w:t>
      </w:r>
      <w:r w:rsidR="009162A4" w:rsidRPr="000E44ED">
        <w:rPr>
          <w:rFonts w:ascii="Arial" w:hAnsi="Arial" w:cs="Arial"/>
        </w:rPr>
        <w:t>karpackiego z dnia 31 maja 2007</w:t>
      </w:r>
      <w:r w:rsidR="008F474F" w:rsidRPr="000E44ED">
        <w:rPr>
          <w:rFonts w:ascii="Arial" w:hAnsi="Arial" w:cs="Arial"/>
        </w:rPr>
        <w:t xml:space="preserve"> </w:t>
      </w:r>
      <w:r w:rsidRPr="000E44ED">
        <w:rPr>
          <w:rFonts w:ascii="Arial" w:hAnsi="Arial" w:cs="Arial"/>
        </w:rPr>
        <w:t>r., znak:</w:t>
      </w:r>
      <w:r w:rsidR="00F43EC2" w:rsidRPr="000E44ED">
        <w:rPr>
          <w:rFonts w:ascii="Arial" w:hAnsi="Arial" w:cs="Arial"/>
        </w:rPr>
        <w:t> </w:t>
      </w:r>
      <w:r w:rsidRPr="000E44ED">
        <w:rPr>
          <w:rFonts w:ascii="Arial" w:hAnsi="Arial" w:cs="Arial"/>
        </w:rPr>
        <w:t>ŚR.IV6618-3/3/06, oraz decyzjami Marszałka Województwa Podkarpackiego z</w:t>
      </w:r>
      <w:r w:rsidR="00F43EC2" w:rsidRPr="000E44ED">
        <w:rPr>
          <w:rFonts w:ascii="Arial" w:hAnsi="Arial" w:cs="Arial"/>
        </w:rPr>
        <w:t> </w:t>
      </w:r>
      <w:r w:rsidRPr="000E44ED">
        <w:rPr>
          <w:rFonts w:ascii="Arial" w:hAnsi="Arial" w:cs="Arial"/>
        </w:rPr>
        <w:t>dnia 24</w:t>
      </w:r>
      <w:r w:rsidR="009162A4" w:rsidRPr="000E44ED">
        <w:rPr>
          <w:rFonts w:ascii="Arial" w:hAnsi="Arial" w:cs="Arial"/>
        </w:rPr>
        <w:t xml:space="preserve"> września 2008</w:t>
      </w:r>
      <w:r w:rsidR="008F474F" w:rsidRPr="000E44ED">
        <w:rPr>
          <w:rFonts w:ascii="Arial" w:hAnsi="Arial" w:cs="Arial"/>
        </w:rPr>
        <w:t xml:space="preserve"> </w:t>
      </w:r>
      <w:r w:rsidRPr="000E44ED">
        <w:rPr>
          <w:rFonts w:ascii="Arial" w:hAnsi="Arial" w:cs="Arial"/>
        </w:rPr>
        <w:t>r., znak: RŚ.VI-76</w:t>
      </w:r>
      <w:r w:rsidR="009162A4" w:rsidRPr="000E44ED">
        <w:rPr>
          <w:rFonts w:ascii="Arial" w:hAnsi="Arial" w:cs="Arial"/>
        </w:rPr>
        <w:t>60/9-1/08, z dnia 9 lutego 2011</w:t>
      </w:r>
      <w:r w:rsidR="008F474F" w:rsidRPr="000E44ED">
        <w:rPr>
          <w:rFonts w:ascii="Arial" w:hAnsi="Arial" w:cs="Arial"/>
        </w:rPr>
        <w:t xml:space="preserve"> </w:t>
      </w:r>
      <w:r w:rsidRPr="000E44ED">
        <w:rPr>
          <w:rFonts w:ascii="Arial" w:hAnsi="Arial" w:cs="Arial"/>
        </w:rPr>
        <w:t>r., znak:</w:t>
      </w:r>
      <w:r w:rsidR="00F43EC2" w:rsidRPr="000E44ED">
        <w:rPr>
          <w:rFonts w:ascii="Arial" w:hAnsi="Arial" w:cs="Arial"/>
        </w:rPr>
        <w:t xml:space="preserve">  </w:t>
      </w:r>
      <w:r w:rsidRPr="000E44ED">
        <w:rPr>
          <w:rFonts w:ascii="Arial" w:hAnsi="Arial" w:cs="Arial"/>
        </w:rPr>
        <w:t>RŚ.VI.MH.7660/1</w:t>
      </w:r>
      <w:r w:rsidR="009162A4" w:rsidRPr="000E44ED">
        <w:rPr>
          <w:rFonts w:ascii="Arial" w:hAnsi="Arial" w:cs="Arial"/>
        </w:rPr>
        <w:t>2-8/10, z dnia 28 kwietnia 2011</w:t>
      </w:r>
      <w:r w:rsidR="008F474F" w:rsidRPr="000E44ED">
        <w:rPr>
          <w:rFonts w:ascii="Arial" w:hAnsi="Arial" w:cs="Arial"/>
        </w:rPr>
        <w:t xml:space="preserve"> </w:t>
      </w:r>
      <w:r w:rsidRPr="000E44ED">
        <w:rPr>
          <w:rFonts w:ascii="Arial" w:hAnsi="Arial" w:cs="Arial"/>
        </w:rPr>
        <w:t>r., znak: </w:t>
      </w:r>
      <w:r w:rsidR="00F43EC2" w:rsidRPr="000E44ED">
        <w:rPr>
          <w:rFonts w:ascii="Arial" w:hAnsi="Arial" w:cs="Arial"/>
        </w:rPr>
        <w:t xml:space="preserve"> </w:t>
      </w:r>
      <w:r w:rsidRPr="000E44ED">
        <w:rPr>
          <w:rFonts w:ascii="Arial" w:hAnsi="Arial" w:cs="Arial"/>
        </w:rPr>
        <w:t>RŚ.VI.7222.28.5.2</w:t>
      </w:r>
      <w:r w:rsidR="009162A4" w:rsidRPr="000E44ED">
        <w:rPr>
          <w:rFonts w:ascii="Arial" w:hAnsi="Arial" w:cs="Arial"/>
        </w:rPr>
        <w:t>011.MH, z dnia 19 sierpnia 2013</w:t>
      </w:r>
      <w:r w:rsidR="008F474F" w:rsidRPr="000E44ED">
        <w:rPr>
          <w:rFonts w:ascii="Arial" w:hAnsi="Arial" w:cs="Arial"/>
        </w:rPr>
        <w:t xml:space="preserve"> </w:t>
      </w:r>
      <w:r w:rsidRPr="000E44ED">
        <w:rPr>
          <w:rFonts w:ascii="Arial" w:hAnsi="Arial" w:cs="Arial"/>
        </w:rPr>
        <w:t>r., znak: OSI.7222.31.1.</w:t>
      </w:r>
      <w:r w:rsidR="009162A4" w:rsidRPr="000E44ED">
        <w:rPr>
          <w:rFonts w:ascii="Arial" w:hAnsi="Arial" w:cs="Arial"/>
        </w:rPr>
        <w:t>2013.MH, z dnia 27 grudnia 2013</w:t>
      </w:r>
      <w:r w:rsidR="008F474F" w:rsidRPr="000E44ED">
        <w:rPr>
          <w:rFonts w:ascii="Arial" w:hAnsi="Arial" w:cs="Arial"/>
        </w:rPr>
        <w:t xml:space="preserve"> </w:t>
      </w:r>
      <w:r w:rsidRPr="000E44ED">
        <w:rPr>
          <w:rFonts w:ascii="Arial" w:hAnsi="Arial" w:cs="Arial"/>
        </w:rPr>
        <w:t>r., znak: OS-I.7222.31.10.201</w:t>
      </w:r>
      <w:r w:rsidR="009162A4" w:rsidRPr="000E44ED">
        <w:rPr>
          <w:rFonts w:ascii="Arial" w:hAnsi="Arial" w:cs="Arial"/>
        </w:rPr>
        <w:t>3.MH i</w:t>
      </w:r>
      <w:r w:rsidR="00F43EC2" w:rsidRPr="000E44ED">
        <w:rPr>
          <w:rFonts w:ascii="Arial" w:hAnsi="Arial" w:cs="Arial"/>
        </w:rPr>
        <w:t> </w:t>
      </w:r>
      <w:r w:rsidR="009162A4" w:rsidRPr="000E44ED">
        <w:rPr>
          <w:rFonts w:ascii="Arial" w:hAnsi="Arial" w:cs="Arial"/>
        </w:rPr>
        <w:t>z dnia 26 listopada 2014</w:t>
      </w:r>
      <w:r w:rsidR="008F474F" w:rsidRPr="000E44ED">
        <w:rPr>
          <w:rFonts w:ascii="Arial" w:hAnsi="Arial" w:cs="Arial"/>
        </w:rPr>
        <w:t xml:space="preserve"> </w:t>
      </w:r>
      <w:r w:rsidRPr="000E44ED">
        <w:rPr>
          <w:rFonts w:ascii="Arial" w:hAnsi="Arial" w:cs="Arial"/>
        </w:rPr>
        <w:t>r., znak: OS.I.7222.56.</w:t>
      </w:r>
      <w:r w:rsidR="009162A4" w:rsidRPr="000E44ED">
        <w:rPr>
          <w:rFonts w:ascii="Arial" w:hAnsi="Arial" w:cs="Arial"/>
        </w:rPr>
        <w:t>4.2014.MH, z dnia 29 marca 2018</w:t>
      </w:r>
      <w:r w:rsidR="008F474F" w:rsidRPr="000E44ED">
        <w:rPr>
          <w:rFonts w:ascii="Arial" w:hAnsi="Arial" w:cs="Arial"/>
        </w:rPr>
        <w:t xml:space="preserve"> </w:t>
      </w:r>
      <w:r w:rsidRPr="000E44ED">
        <w:rPr>
          <w:rFonts w:ascii="Arial" w:hAnsi="Arial" w:cs="Arial"/>
        </w:rPr>
        <w:t>r., znak: OSI.7222.48.7.2017.MH</w:t>
      </w:r>
      <w:r w:rsidR="008F474F" w:rsidRPr="000E44ED">
        <w:rPr>
          <w:rFonts w:ascii="Arial" w:hAnsi="Arial" w:cs="Arial"/>
        </w:rPr>
        <w:t>, z dnia 10 września 2020 r., znak: OS-</w:t>
      </w:r>
      <w:r w:rsidR="003B078D" w:rsidRPr="000E44ED">
        <w:rPr>
          <w:rFonts w:ascii="Arial" w:hAnsi="Arial" w:cs="Arial"/>
        </w:rPr>
        <w:t> </w:t>
      </w:r>
      <w:r w:rsidR="008F474F" w:rsidRPr="000E44ED">
        <w:rPr>
          <w:rFonts w:ascii="Arial" w:hAnsi="Arial" w:cs="Arial"/>
        </w:rPr>
        <w:t>I.7222.3.2.2020.AW</w:t>
      </w:r>
      <w:r w:rsidRPr="000E44ED">
        <w:rPr>
          <w:rFonts w:ascii="Arial" w:hAnsi="Arial" w:cs="Arial"/>
        </w:rPr>
        <w:t xml:space="preserve"> udzielającej Spółce pozwolenia zintegrowanego na prowadzenie instalacji do produkcji aluminiowych stopów odlewniczych z grupy </w:t>
      </w:r>
      <w:proofErr w:type="spellStart"/>
      <w:r w:rsidRPr="000E44ED">
        <w:rPr>
          <w:rFonts w:ascii="Arial" w:hAnsi="Arial" w:cs="Arial"/>
        </w:rPr>
        <w:t>AlSiCuMg</w:t>
      </w:r>
      <w:proofErr w:type="spellEnd"/>
      <w:r w:rsidRPr="000E44ED">
        <w:rPr>
          <w:rFonts w:ascii="Arial" w:hAnsi="Arial" w:cs="Arial"/>
        </w:rPr>
        <w:t xml:space="preserve"> z</w:t>
      </w:r>
      <w:r w:rsidR="008F474F" w:rsidRPr="000E44ED">
        <w:rPr>
          <w:rFonts w:ascii="Arial" w:hAnsi="Arial" w:cs="Arial"/>
        </w:rPr>
        <w:t> </w:t>
      </w:r>
      <w:r w:rsidRPr="000E44ED">
        <w:rPr>
          <w:rFonts w:ascii="Arial" w:hAnsi="Arial" w:cs="Arial"/>
        </w:rPr>
        <w:t xml:space="preserve">dodatkami stopowymi: Mn, Ti, Zr, V, z grupy </w:t>
      </w:r>
      <w:proofErr w:type="spellStart"/>
      <w:r w:rsidRPr="000E44ED">
        <w:rPr>
          <w:rFonts w:ascii="Arial" w:hAnsi="Arial" w:cs="Arial"/>
        </w:rPr>
        <w:t>AlSiMg</w:t>
      </w:r>
      <w:proofErr w:type="spellEnd"/>
      <w:r w:rsidRPr="000E44ED">
        <w:rPr>
          <w:rFonts w:ascii="Arial" w:hAnsi="Arial" w:cs="Arial"/>
        </w:rPr>
        <w:t xml:space="preserve"> oraz pozostałych grup i stopów wstępnych (zapraw), o zdolności produkcyjnej do 270 Mg/dobę, zlokalizowanej na terenie </w:t>
      </w:r>
      <w:proofErr w:type="spellStart"/>
      <w:r w:rsidRPr="000E44ED">
        <w:rPr>
          <w:rFonts w:ascii="Arial" w:hAnsi="Arial" w:cs="Arial"/>
        </w:rPr>
        <w:t>Alumetal</w:t>
      </w:r>
      <w:proofErr w:type="spellEnd"/>
      <w:r w:rsidRPr="000E44ED">
        <w:rPr>
          <w:rFonts w:ascii="Arial" w:hAnsi="Arial" w:cs="Arial"/>
        </w:rPr>
        <w:t xml:space="preserve"> Poland Sp. z o.o., Zakład Gorzyce, ul. Odlewników 52, 39-432 Gorzyce.</w:t>
      </w:r>
    </w:p>
    <w:p w14:paraId="37CCB457" w14:textId="665B8F92" w:rsidR="000844D6" w:rsidRPr="000E44ED" w:rsidRDefault="000844D6" w:rsidP="007D6D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E44ED">
        <w:rPr>
          <w:rFonts w:ascii="Arial" w:hAnsi="Arial" w:cs="Arial"/>
        </w:rPr>
        <w:tab/>
        <w:t>Informacja o przedmiotowym wniosku została umieszczona w publicznie dostępnym wykazie danych o dokumentach zawierających informacje o środowisku i</w:t>
      </w:r>
      <w:r w:rsidR="00F43EC2" w:rsidRPr="000E44ED">
        <w:rPr>
          <w:rFonts w:ascii="Arial" w:hAnsi="Arial" w:cs="Arial"/>
        </w:rPr>
        <w:t> </w:t>
      </w:r>
      <w:r w:rsidRPr="000E44ED">
        <w:rPr>
          <w:rFonts w:ascii="Arial" w:hAnsi="Arial" w:cs="Arial"/>
        </w:rPr>
        <w:t xml:space="preserve">jego ochronie pod numerem </w:t>
      </w:r>
      <w:r w:rsidR="0095089A" w:rsidRPr="000E44ED">
        <w:rPr>
          <w:rFonts w:ascii="Arial" w:hAnsi="Arial" w:cs="Arial"/>
        </w:rPr>
        <w:t>375</w:t>
      </w:r>
      <w:r w:rsidRPr="000E44ED">
        <w:rPr>
          <w:rFonts w:ascii="Arial" w:hAnsi="Arial" w:cs="Arial"/>
        </w:rPr>
        <w:t>/202</w:t>
      </w:r>
      <w:r w:rsidR="0095089A" w:rsidRPr="000E44ED">
        <w:rPr>
          <w:rFonts w:ascii="Arial" w:hAnsi="Arial" w:cs="Arial"/>
        </w:rPr>
        <w:t>1</w:t>
      </w:r>
      <w:r w:rsidRPr="000E44ED">
        <w:rPr>
          <w:rFonts w:ascii="Arial" w:hAnsi="Arial" w:cs="Arial"/>
        </w:rPr>
        <w:t>.</w:t>
      </w:r>
      <w:r w:rsidR="00890083" w:rsidRPr="000E44ED">
        <w:rPr>
          <w:rFonts w:ascii="Arial" w:hAnsi="Arial" w:cs="Arial"/>
        </w:rPr>
        <w:t xml:space="preserve"> </w:t>
      </w:r>
    </w:p>
    <w:p w14:paraId="1765A649" w14:textId="4EBDF63F" w:rsidR="003B078D" w:rsidRPr="000E44ED" w:rsidRDefault="00890083" w:rsidP="003A12ED">
      <w:pPr>
        <w:spacing w:line="276" w:lineRule="auto"/>
        <w:ind w:firstLine="708"/>
        <w:jc w:val="both"/>
        <w:rPr>
          <w:rFonts w:ascii="Arial" w:hAnsi="Arial" w:cs="Arial"/>
        </w:rPr>
      </w:pPr>
      <w:r w:rsidRPr="000E44ED">
        <w:rPr>
          <w:rFonts w:ascii="Arial" w:hAnsi="Arial" w:cs="Arial"/>
        </w:rPr>
        <w:t xml:space="preserve">Po przeanalizowaniu </w:t>
      </w:r>
      <w:r w:rsidR="003B078D" w:rsidRPr="000E44ED">
        <w:rPr>
          <w:rFonts w:ascii="Arial" w:hAnsi="Arial" w:cs="Arial"/>
        </w:rPr>
        <w:t>przedłożonej dokumentacji uznano, że wniosek n</w:t>
      </w:r>
      <w:r w:rsidR="00CA58DB" w:rsidRPr="000E44ED">
        <w:rPr>
          <w:rFonts w:ascii="Arial" w:hAnsi="Arial" w:cs="Arial"/>
        </w:rPr>
        <w:t xml:space="preserve">ie </w:t>
      </w:r>
      <w:r w:rsidR="003B078D" w:rsidRPr="000E44ED">
        <w:rPr>
          <w:rFonts w:ascii="Arial" w:hAnsi="Arial" w:cs="Arial"/>
        </w:rPr>
        <w:t>zawiera wszystkich załączników, o których mowa w art. 42 ust. 3a ustawy z dnia 14 grudnia 2012 r. o odpadach (Dz. U. z 2021 r., poz. 779). Do wniosku nie dołączono:</w:t>
      </w:r>
    </w:p>
    <w:p w14:paraId="656860BB" w14:textId="2C56D17E" w:rsidR="003B078D" w:rsidRPr="000E44ED" w:rsidRDefault="003B078D" w:rsidP="003A12ED">
      <w:pPr>
        <w:spacing w:line="276" w:lineRule="auto"/>
        <w:ind w:firstLine="708"/>
        <w:jc w:val="both"/>
        <w:rPr>
          <w:rFonts w:ascii="Arial" w:hAnsi="Arial" w:cs="Arial"/>
        </w:rPr>
      </w:pPr>
      <w:r w:rsidRPr="000E44ED">
        <w:rPr>
          <w:rFonts w:ascii="Arial" w:hAnsi="Arial" w:cs="Arial"/>
        </w:rPr>
        <w:t>- zaświadczeń o niekaralności: posiadacza odpadów będącego osobą fizyczną prowadzącą działalność gospodarczą, wspólnika, prokurenta, członka zarządu lub członka rady nadzorczej, posiadacza odpadów będącego osobą prawną albo jednostką organizacyjną nieposiadającą osobowości prawnej – za przestępstwa przeciwko środowisku lub przestępstwa</w:t>
      </w:r>
      <w:r w:rsidR="00CA58DB" w:rsidRPr="000E44ED">
        <w:rPr>
          <w:rFonts w:ascii="Arial" w:hAnsi="Arial" w:cs="Arial"/>
        </w:rPr>
        <w:t xml:space="preserve">, o których mowa w art. 163, art. 164 lub art. 168 w związku z art. 163 § 1 ustawy </w:t>
      </w:r>
      <w:r w:rsidR="00110729" w:rsidRPr="000E44ED">
        <w:rPr>
          <w:rFonts w:ascii="Arial" w:hAnsi="Arial" w:cs="Arial"/>
        </w:rPr>
        <w:t>z dnia 6 czerwca 1997 r. – Kodeks karny;</w:t>
      </w:r>
    </w:p>
    <w:p w14:paraId="026E8603" w14:textId="7E742C7F" w:rsidR="00110729" w:rsidRPr="000E44ED" w:rsidRDefault="00110729" w:rsidP="003A12ED">
      <w:pPr>
        <w:spacing w:line="276" w:lineRule="auto"/>
        <w:ind w:firstLine="708"/>
        <w:jc w:val="both"/>
        <w:rPr>
          <w:rFonts w:ascii="Arial" w:hAnsi="Arial" w:cs="Arial"/>
        </w:rPr>
      </w:pPr>
      <w:r w:rsidRPr="000E44ED">
        <w:rPr>
          <w:rFonts w:ascii="Arial" w:hAnsi="Arial" w:cs="Arial"/>
        </w:rPr>
        <w:t xml:space="preserve">- </w:t>
      </w:r>
      <w:r w:rsidR="00F65053" w:rsidRPr="000E44ED">
        <w:rPr>
          <w:rFonts w:ascii="Arial" w:hAnsi="Arial" w:cs="Arial"/>
        </w:rPr>
        <w:t xml:space="preserve">zaświadczeń o niekaralności posiadacza </w:t>
      </w:r>
      <w:r w:rsidR="00F96A8D" w:rsidRPr="000E44ED">
        <w:rPr>
          <w:rFonts w:ascii="Arial" w:hAnsi="Arial" w:cs="Arial"/>
        </w:rPr>
        <w:t>odpadów za przestępstwa przeciwko środowisku na podstawie przepisów ustawy z dnia 28 października 2002 r. o odpowiedzialności podmiotów zbiorowych za czyny zabronione pod groźba kary (Dz. U. z 2020 r., poz. 358);</w:t>
      </w:r>
    </w:p>
    <w:p w14:paraId="17437F14" w14:textId="213EB489" w:rsidR="00F96A8D" w:rsidRPr="000E44ED" w:rsidRDefault="00AA3BE9" w:rsidP="003A12ED">
      <w:pPr>
        <w:spacing w:line="276" w:lineRule="auto"/>
        <w:ind w:firstLine="708"/>
        <w:jc w:val="both"/>
        <w:rPr>
          <w:rFonts w:ascii="Arial" w:hAnsi="Arial" w:cs="Arial"/>
        </w:rPr>
      </w:pPr>
      <w:r w:rsidRPr="000E44ED">
        <w:rPr>
          <w:rFonts w:ascii="Arial" w:hAnsi="Arial" w:cs="Arial"/>
        </w:rPr>
        <w:t>- oświadczenie o niekaralności osób, o których mowa w pkt 1, lub o liczbie prawomocnych wyroków skazujących te osoby, za wykroczenia określone w art. 183, art. 189 ust. 2 pkt 6 lub art. 191;</w:t>
      </w:r>
    </w:p>
    <w:p w14:paraId="0D423EC5" w14:textId="0388CB21" w:rsidR="009B2BF0" w:rsidRPr="000E44ED" w:rsidRDefault="009B2BF0" w:rsidP="003A12ED">
      <w:pPr>
        <w:spacing w:line="276" w:lineRule="auto"/>
        <w:ind w:firstLine="708"/>
        <w:jc w:val="both"/>
        <w:rPr>
          <w:rFonts w:ascii="Arial" w:hAnsi="Arial" w:cs="Arial"/>
        </w:rPr>
      </w:pPr>
      <w:r w:rsidRPr="000E44ED">
        <w:rPr>
          <w:rFonts w:ascii="Arial" w:hAnsi="Arial" w:cs="Arial"/>
        </w:rPr>
        <w:t>- oświadczeń o których mowa w art. 42 ust. 3 a pkt 4 i 5 ustawy o odpadach.</w:t>
      </w:r>
    </w:p>
    <w:p w14:paraId="47E75F6E" w14:textId="7EB9AAE8" w:rsidR="009B2BF0" w:rsidRPr="000E44ED" w:rsidRDefault="00140948" w:rsidP="009B2BF0">
      <w:pPr>
        <w:spacing w:line="276" w:lineRule="auto"/>
        <w:jc w:val="both"/>
        <w:rPr>
          <w:rFonts w:ascii="Arial" w:hAnsi="Arial" w:cs="Arial"/>
        </w:rPr>
      </w:pPr>
      <w:r w:rsidRPr="000E44ED">
        <w:rPr>
          <w:rFonts w:ascii="Arial" w:hAnsi="Arial" w:cs="Arial"/>
        </w:rPr>
        <w:lastRenderedPageBreak/>
        <w:t xml:space="preserve">Ponadto do wniosku </w:t>
      </w:r>
      <w:r w:rsidR="007C2CA6" w:rsidRPr="000E44ED">
        <w:rPr>
          <w:rFonts w:ascii="Arial" w:hAnsi="Arial" w:cs="Arial"/>
        </w:rPr>
        <w:t xml:space="preserve">należało </w:t>
      </w:r>
      <w:r w:rsidR="00553F62" w:rsidRPr="000E44ED">
        <w:rPr>
          <w:rFonts w:ascii="Arial" w:hAnsi="Arial" w:cs="Arial"/>
        </w:rPr>
        <w:t>podłożyć potwierdzenie wniesienia opłaty skarbowej w wysokości 253,00 zł od złożonego wniosku</w:t>
      </w:r>
      <w:r w:rsidR="00450235" w:rsidRPr="000E44ED">
        <w:rPr>
          <w:rFonts w:ascii="Arial" w:hAnsi="Arial" w:cs="Arial"/>
        </w:rPr>
        <w:t xml:space="preserve"> </w:t>
      </w:r>
      <w:r w:rsidR="00041401" w:rsidRPr="000E44ED">
        <w:rPr>
          <w:rFonts w:ascii="Arial" w:hAnsi="Arial" w:cs="Arial"/>
        </w:rPr>
        <w:t>z dnia 7 maja 2021 r. znak: L.dz.260/2021</w:t>
      </w:r>
      <w:r w:rsidR="00362CE7" w:rsidRPr="000E44ED">
        <w:rPr>
          <w:rFonts w:ascii="Arial" w:hAnsi="Arial" w:cs="Arial"/>
        </w:rPr>
        <w:t xml:space="preserve"> o zmianę pozwolenia zintegrowanego wydanego decyzją Wojewody Podkarpackiego z dnia 28 lipca 2006 r., znak: RŚ.IV-6618-3/1/06 ze zm., udzielająca </w:t>
      </w:r>
      <w:proofErr w:type="spellStart"/>
      <w:r w:rsidR="00362CE7" w:rsidRPr="000E44ED">
        <w:rPr>
          <w:rFonts w:ascii="Arial" w:hAnsi="Arial" w:cs="Arial"/>
        </w:rPr>
        <w:t>Alumetal</w:t>
      </w:r>
      <w:proofErr w:type="spellEnd"/>
      <w:r w:rsidR="00362CE7" w:rsidRPr="000E44ED">
        <w:rPr>
          <w:rFonts w:ascii="Arial" w:hAnsi="Arial" w:cs="Arial"/>
        </w:rPr>
        <w:t xml:space="preserve"> Poland Sp. z o.o. ul. Przemysłowa 8, 67-100 Nowa Sól pozwolenia zintegrowanego </w:t>
      </w:r>
      <w:r w:rsidR="0081482E" w:rsidRPr="000E44ED">
        <w:rPr>
          <w:rFonts w:ascii="Arial" w:hAnsi="Arial" w:cs="Arial"/>
        </w:rPr>
        <w:t xml:space="preserve">na prowadzenie instalacji do produkcji aluminiowych stopów odlewniczych z grupy </w:t>
      </w:r>
      <w:proofErr w:type="spellStart"/>
      <w:r w:rsidR="0081482E" w:rsidRPr="000E44ED">
        <w:rPr>
          <w:rFonts w:ascii="Arial" w:hAnsi="Arial" w:cs="Arial"/>
        </w:rPr>
        <w:t>AlSiCuMg</w:t>
      </w:r>
      <w:proofErr w:type="spellEnd"/>
      <w:r w:rsidR="0081482E" w:rsidRPr="000E44ED">
        <w:rPr>
          <w:rFonts w:ascii="Arial" w:hAnsi="Arial" w:cs="Arial"/>
        </w:rPr>
        <w:t xml:space="preserve"> z dodatkami stopowymi: Mn, Ti, Zr, V </w:t>
      </w:r>
      <w:r w:rsidR="005A3A65" w:rsidRPr="000E44ED">
        <w:rPr>
          <w:rFonts w:ascii="Arial" w:hAnsi="Arial" w:cs="Arial"/>
        </w:rPr>
        <w:t xml:space="preserve">z grupy </w:t>
      </w:r>
      <w:proofErr w:type="spellStart"/>
      <w:r w:rsidR="005A3A65" w:rsidRPr="000E44ED">
        <w:rPr>
          <w:rFonts w:ascii="Arial" w:hAnsi="Arial" w:cs="Arial"/>
        </w:rPr>
        <w:t>AlSiMg</w:t>
      </w:r>
      <w:proofErr w:type="spellEnd"/>
      <w:r w:rsidR="005A3A65" w:rsidRPr="000E44ED">
        <w:rPr>
          <w:rFonts w:ascii="Arial" w:hAnsi="Arial" w:cs="Arial"/>
        </w:rPr>
        <w:t xml:space="preserve"> oraz pozostałych grup i stopów </w:t>
      </w:r>
      <w:r w:rsidR="002F40CE" w:rsidRPr="000E44ED">
        <w:rPr>
          <w:rFonts w:ascii="Arial" w:hAnsi="Arial" w:cs="Arial"/>
        </w:rPr>
        <w:t xml:space="preserve">wstępnych (zapraw), o zdolności produkcyjnej 270 Mg/dobę, zlokalizowanej na terenie </w:t>
      </w:r>
      <w:proofErr w:type="spellStart"/>
      <w:r w:rsidR="002F40CE" w:rsidRPr="000E44ED">
        <w:rPr>
          <w:rFonts w:ascii="Arial" w:hAnsi="Arial" w:cs="Arial"/>
        </w:rPr>
        <w:t>Alumetal</w:t>
      </w:r>
      <w:proofErr w:type="spellEnd"/>
      <w:r w:rsidR="002F40CE" w:rsidRPr="000E44ED">
        <w:rPr>
          <w:rFonts w:ascii="Arial" w:hAnsi="Arial" w:cs="Arial"/>
        </w:rPr>
        <w:t xml:space="preserve"> Poland Sp. z o.o., Zakład Gorzyce, ul. Odlewników 52, 39-432 Gorzyce.</w:t>
      </w:r>
    </w:p>
    <w:p w14:paraId="5997974F" w14:textId="40E0E0E0" w:rsidR="00A60C91" w:rsidRPr="000E44ED" w:rsidRDefault="00A60C91" w:rsidP="009B2BF0">
      <w:pPr>
        <w:spacing w:line="276" w:lineRule="auto"/>
        <w:jc w:val="both"/>
        <w:rPr>
          <w:rFonts w:ascii="Arial" w:hAnsi="Arial" w:cs="Arial"/>
        </w:rPr>
      </w:pPr>
      <w:r w:rsidRPr="000E44ED">
        <w:rPr>
          <w:rFonts w:ascii="Arial" w:hAnsi="Arial" w:cs="Arial"/>
        </w:rPr>
        <w:tab/>
      </w:r>
      <w:r w:rsidR="00FB7D0A" w:rsidRPr="000E44ED">
        <w:rPr>
          <w:rFonts w:ascii="Arial" w:hAnsi="Arial" w:cs="Arial"/>
        </w:rPr>
        <w:t xml:space="preserve">Mając na uwadze powyższe wezwaniem </w:t>
      </w:r>
      <w:r w:rsidR="00451633" w:rsidRPr="000E44ED">
        <w:rPr>
          <w:rFonts w:ascii="Arial" w:hAnsi="Arial" w:cs="Arial"/>
        </w:rPr>
        <w:t>z dnia 9 czerwca 2021 r., znak: OS-I.7222.59.1.2021.AW wezwano Spółkę do uzupełnienia złożonego wniosku. Uzupełnienie przedłożone zostało w dniu 18 czerwca 2021 r.</w:t>
      </w:r>
    </w:p>
    <w:p w14:paraId="163DDA3D" w14:textId="6DEE0BA4" w:rsidR="00AA3BE9" w:rsidRPr="000E44ED" w:rsidRDefault="00CF0399" w:rsidP="00FF1571">
      <w:pPr>
        <w:spacing w:line="276" w:lineRule="auto"/>
        <w:jc w:val="both"/>
        <w:rPr>
          <w:rFonts w:ascii="Arial" w:hAnsi="Arial" w:cs="Arial"/>
        </w:rPr>
      </w:pPr>
      <w:r w:rsidRPr="000E44ED">
        <w:rPr>
          <w:rFonts w:ascii="Arial" w:hAnsi="Arial" w:cs="Arial"/>
        </w:rPr>
        <w:tab/>
        <w:t xml:space="preserve">Po przeanalizowaniu dokumentów przedłożonych przez Wnioskodawcę, pismem z dnia 12 lipca 2021 r., znak: OS-I.7222.59.1.2021.AW, zawiadomiono Stronę o wszczęciu postępowania administracyjnego w sprawie zmiany warunków ww. pozwolenia zintegrowanego. Zgodnie z art. 209 ust. 1 oraz 212 ustawy z dnia 27 kwietnia 2001 r. Prawo ochrony środowiska, wersja elektroniczna </w:t>
      </w:r>
      <w:r w:rsidR="00A33152" w:rsidRPr="000E44ED">
        <w:rPr>
          <w:rFonts w:ascii="Arial" w:hAnsi="Arial" w:cs="Arial"/>
        </w:rPr>
        <w:t xml:space="preserve">wniosku została </w:t>
      </w:r>
      <w:r w:rsidR="000D0CE8" w:rsidRPr="000E44ED">
        <w:rPr>
          <w:rFonts w:ascii="Arial" w:hAnsi="Arial" w:cs="Arial"/>
        </w:rPr>
        <w:t>przesłana do Ministra Klimatu i Środowiska przy piśmie z dnia 12 lipca 2021 r., znak: OS-I.7222.59.1.2021.AW, celem rejestracji.</w:t>
      </w:r>
    </w:p>
    <w:p w14:paraId="1045B81C" w14:textId="1AE1D885" w:rsidR="001C311B" w:rsidRPr="000E44ED" w:rsidRDefault="001C311B" w:rsidP="00FF1571">
      <w:pPr>
        <w:spacing w:line="276" w:lineRule="auto"/>
        <w:jc w:val="both"/>
        <w:rPr>
          <w:rFonts w:ascii="Arial" w:hAnsi="Arial" w:cs="Arial"/>
        </w:rPr>
      </w:pPr>
      <w:r w:rsidRPr="000E44ED">
        <w:rPr>
          <w:rFonts w:ascii="Arial" w:hAnsi="Arial" w:cs="Arial"/>
        </w:rPr>
        <w:tab/>
        <w:t>Rozpatrując wniosek oraz całość akt w sprawie ustalono, co następuje:</w:t>
      </w:r>
    </w:p>
    <w:p w14:paraId="4D62F62B" w14:textId="6D33D07C" w:rsidR="001C311B" w:rsidRPr="000E44ED" w:rsidRDefault="001C311B" w:rsidP="00FF1571">
      <w:pPr>
        <w:spacing w:line="276" w:lineRule="auto"/>
        <w:jc w:val="both"/>
        <w:rPr>
          <w:rFonts w:ascii="Arial" w:hAnsi="Arial" w:cs="Arial"/>
        </w:rPr>
      </w:pPr>
      <w:r w:rsidRPr="000E44ED">
        <w:rPr>
          <w:rFonts w:ascii="Arial" w:hAnsi="Arial" w:cs="Arial"/>
        </w:rPr>
        <w:t xml:space="preserve">Na terenie Spółki eksploatowana jest instalacja, która zgodnie z pkt 2 </w:t>
      </w:r>
      <w:proofErr w:type="spellStart"/>
      <w:r w:rsidRPr="000E44ED">
        <w:rPr>
          <w:rFonts w:ascii="Arial" w:hAnsi="Arial" w:cs="Arial"/>
        </w:rPr>
        <w:t>ppkt</w:t>
      </w:r>
      <w:proofErr w:type="spellEnd"/>
      <w:r w:rsidRPr="000E44ED">
        <w:rPr>
          <w:rFonts w:ascii="Arial" w:hAnsi="Arial" w:cs="Arial"/>
        </w:rPr>
        <w:t xml:space="preserve"> 6 załącznika do rozporządzenia </w:t>
      </w:r>
      <w:r w:rsidR="009A007A" w:rsidRPr="000E44ED">
        <w:rPr>
          <w:rFonts w:ascii="Arial" w:hAnsi="Arial" w:cs="Arial"/>
        </w:rPr>
        <w:t xml:space="preserve">Ministra Środowiska z dnia 27 sierpnia 2014 r. w sprawie rodzajów instalacji mogących powodować znaczne zanieczyszczenie poszczególnych elementów przyrodniczych albo środowiska jako całości (Dz. U. 2014 poz. 1169) zaliczana jest do instalacji </w:t>
      </w:r>
      <w:r w:rsidR="00710FD5" w:rsidRPr="000E44ED">
        <w:rPr>
          <w:rFonts w:ascii="Arial" w:hAnsi="Arial" w:cs="Arial"/>
        </w:rPr>
        <w:t xml:space="preserve">do wtórnego wytopu metali nieżelaznych lub ich stopów, w tym oczyszczania lub przetwarzania metali z odzysku, o zdolności produkcyjnej powyżej 4 tony wytopu </w:t>
      </w:r>
      <w:r w:rsidR="00BF4D45" w:rsidRPr="000E44ED">
        <w:rPr>
          <w:rFonts w:ascii="Arial" w:hAnsi="Arial" w:cs="Arial"/>
        </w:rPr>
        <w:t>na dobę dla ołowiu lub kadmu lub powyżej 20 ton wytopu na dobę dla pozostałych metali.</w:t>
      </w:r>
    </w:p>
    <w:p w14:paraId="4FB5EA6B" w14:textId="49D1F95D" w:rsidR="00BF4D45" w:rsidRPr="000E44ED" w:rsidRDefault="007552BC" w:rsidP="00FF1571">
      <w:pPr>
        <w:spacing w:line="276" w:lineRule="auto"/>
        <w:jc w:val="both"/>
        <w:rPr>
          <w:rFonts w:ascii="Arial" w:hAnsi="Arial" w:cs="Arial"/>
        </w:rPr>
      </w:pPr>
      <w:r w:rsidRPr="000E44ED">
        <w:rPr>
          <w:rFonts w:ascii="Arial" w:hAnsi="Arial" w:cs="Arial"/>
        </w:rPr>
        <w:tab/>
        <w:t xml:space="preserve">Tym samym, organem właściwym do wydania pozwolenia jest Marszałek Województwa Podkarpackiego na podstawie art. 378 ust. 2a ustawy Prawo ochrony środowiska w związku z § </w:t>
      </w:r>
      <w:r w:rsidR="00A2293B" w:rsidRPr="000E44ED">
        <w:rPr>
          <w:rFonts w:ascii="Arial" w:hAnsi="Arial" w:cs="Arial"/>
        </w:rPr>
        <w:t xml:space="preserve">2 ust. 1 pkt 15 rozporządzenia Rady Ministrów z dnia 10 </w:t>
      </w:r>
      <w:r w:rsidR="004A38E5" w:rsidRPr="000E44ED">
        <w:rPr>
          <w:rFonts w:ascii="Arial" w:hAnsi="Arial" w:cs="Arial"/>
        </w:rPr>
        <w:t>września 2019 r. w sprawie przedsięwzięć mogących znacząco oddziaływać na środowisko (Dz. U. z 2019 poz. 1839).</w:t>
      </w:r>
    </w:p>
    <w:p w14:paraId="308C849B" w14:textId="104D1D37" w:rsidR="004A38E5" w:rsidRPr="000E44ED" w:rsidRDefault="00F05CF8" w:rsidP="00FF1571">
      <w:pPr>
        <w:spacing w:line="276" w:lineRule="auto"/>
        <w:jc w:val="both"/>
        <w:rPr>
          <w:rFonts w:ascii="Arial" w:hAnsi="Arial" w:cs="Arial"/>
        </w:rPr>
      </w:pPr>
      <w:r w:rsidRPr="000E44ED">
        <w:rPr>
          <w:rFonts w:ascii="Arial" w:hAnsi="Arial" w:cs="Arial"/>
        </w:rPr>
        <w:tab/>
        <w:t>Przedmiotem wniosku są:</w:t>
      </w:r>
    </w:p>
    <w:p w14:paraId="69FD8D0D" w14:textId="3782A3E9" w:rsidR="00F05CF8" w:rsidRPr="000E44ED" w:rsidRDefault="00F05CF8" w:rsidP="00F05CF8">
      <w:pPr>
        <w:pStyle w:val="Akapitzlist"/>
        <w:numPr>
          <w:ilvl w:val="0"/>
          <w:numId w:val="40"/>
        </w:numPr>
        <w:ind w:left="1418"/>
        <w:jc w:val="both"/>
        <w:rPr>
          <w:rFonts w:ascii="Arial" w:hAnsi="Arial" w:cs="Arial"/>
          <w:sz w:val="24"/>
          <w:szCs w:val="24"/>
        </w:rPr>
      </w:pPr>
      <w:r w:rsidRPr="000E44ED">
        <w:rPr>
          <w:rFonts w:ascii="Arial" w:hAnsi="Arial" w:cs="Arial"/>
          <w:sz w:val="24"/>
          <w:szCs w:val="24"/>
          <w:lang w:val="pl-PL"/>
        </w:rPr>
        <w:t xml:space="preserve">zmiana ilości maksymalnych </w:t>
      </w:r>
      <w:r w:rsidR="001871CC" w:rsidRPr="000E44ED">
        <w:rPr>
          <w:rFonts w:ascii="Arial" w:hAnsi="Arial" w:cs="Arial"/>
          <w:sz w:val="24"/>
          <w:szCs w:val="24"/>
          <w:lang w:val="pl-PL"/>
        </w:rPr>
        <w:t>mas odpadów, które mogą być magazynowane w tym samym czasie,</w:t>
      </w:r>
    </w:p>
    <w:p w14:paraId="4B69B6E5" w14:textId="29D702FA" w:rsidR="001871CC" w:rsidRPr="000E44ED" w:rsidRDefault="001871CC" w:rsidP="00F05CF8">
      <w:pPr>
        <w:pStyle w:val="Akapitzlist"/>
        <w:numPr>
          <w:ilvl w:val="0"/>
          <w:numId w:val="40"/>
        </w:numPr>
        <w:ind w:left="1418"/>
        <w:jc w:val="both"/>
        <w:rPr>
          <w:rFonts w:ascii="Arial" w:hAnsi="Arial" w:cs="Arial"/>
          <w:sz w:val="24"/>
          <w:szCs w:val="24"/>
        </w:rPr>
      </w:pPr>
      <w:r w:rsidRPr="000E44ED">
        <w:rPr>
          <w:rFonts w:ascii="Arial" w:hAnsi="Arial" w:cs="Arial"/>
          <w:sz w:val="24"/>
          <w:szCs w:val="24"/>
          <w:lang w:val="pl-PL"/>
        </w:rPr>
        <w:t>zwiększenie ilości maksymalnej masy odpadów, które mogą być magazynowane w okresie roku,</w:t>
      </w:r>
    </w:p>
    <w:p w14:paraId="084FEA4E" w14:textId="4E285295" w:rsidR="001871CC" w:rsidRPr="000E44ED" w:rsidRDefault="001871CC" w:rsidP="00F05CF8">
      <w:pPr>
        <w:pStyle w:val="Akapitzlist"/>
        <w:numPr>
          <w:ilvl w:val="0"/>
          <w:numId w:val="40"/>
        </w:numPr>
        <w:ind w:left="1418"/>
        <w:jc w:val="both"/>
        <w:rPr>
          <w:rFonts w:ascii="Arial" w:hAnsi="Arial" w:cs="Arial"/>
          <w:sz w:val="24"/>
          <w:szCs w:val="24"/>
        </w:rPr>
      </w:pPr>
      <w:r w:rsidRPr="000E44ED">
        <w:rPr>
          <w:rFonts w:ascii="Arial" w:hAnsi="Arial" w:cs="Arial"/>
          <w:sz w:val="24"/>
          <w:szCs w:val="24"/>
          <w:lang w:val="pl-PL"/>
        </w:rPr>
        <w:t>zmiany ilości przetwarzanych odpadów o kodzie 08</w:t>
      </w:r>
      <w:r w:rsidR="00D34C12" w:rsidRPr="000E44ED">
        <w:rPr>
          <w:rFonts w:ascii="Arial" w:hAnsi="Arial" w:cs="Arial"/>
          <w:sz w:val="24"/>
          <w:szCs w:val="24"/>
          <w:lang w:val="pl-PL"/>
        </w:rPr>
        <w:t xml:space="preserve"> </w:t>
      </w:r>
      <w:r w:rsidRPr="000E44ED">
        <w:rPr>
          <w:rFonts w:ascii="Arial" w:hAnsi="Arial" w:cs="Arial"/>
          <w:sz w:val="24"/>
          <w:szCs w:val="24"/>
          <w:lang w:val="pl-PL"/>
        </w:rPr>
        <w:t>01</w:t>
      </w:r>
      <w:r w:rsidR="00D34C12" w:rsidRPr="000E44ED">
        <w:rPr>
          <w:rFonts w:ascii="Arial" w:hAnsi="Arial" w:cs="Arial"/>
          <w:sz w:val="24"/>
          <w:szCs w:val="24"/>
          <w:lang w:val="pl-PL"/>
        </w:rPr>
        <w:t xml:space="preserve"> </w:t>
      </w:r>
      <w:r w:rsidRPr="000E44ED">
        <w:rPr>
          <w:rFonts w:ascii="Arial" w:hAnsi="Arial" w:cs="Arial"/>
          <w:sz w:val="24"/>
          <w:szCs w:val="24"/>
          <w:lang w:val="pl-PL"/>
        </w:rPr>
        <w:t xml:space="preserve">99 – Inne </w:t>
      </w:r>
      <w:r w:rsidR="00CD550C" w:rsidRPr="000E44ED">
        <w:rPr>
          <w:rFonts w:ascii="Arial" w:hAnsi="Arial" w:cs="Arial"/>
          <w:sz w:val="24"/>
          <w:szCs w:val="24"/>
          <w:lang w:val="pl-PL"/>
        </w:rPr>
        <w:t xml:space="preserve">niewymienione odpady, 08 03 99 – Inne niewymienione </w:t>
      </w:r>
      <w:r w:rsidR="00D34C12" w:rsidRPr="000E44ED">
        <w:rPr>
          <w:rFonts w:ascii="Arial" w:hAnsi="Arial" w:cs="Arial"/>
          <w:sz w:val="24"/>
          <w:szCs w:val="24"/>
          <w:lang w:val="pl-PL"/>
        </w:rPr>
        <w:t>odpady, 10 10 03 – Zgary i żużle odlewnicze, 10 10 99 – Inne niewymienione odpady, 11 05 01 – Cynk twardy</w:t>
      </w:r>
      <w:r w:rsidR="006D24A9" w:rsidRPr="000E44ED">
        <w:rPr>
          <w:rFonts w:ascii="Arial" w:hAnsi="Arial" w:cs="Arial"/>
          <w:sz w:val="24"/>
          <w:szCs w:val="24"/>
          <w:lang w:val="pl-PL"/>
        </w:rPr>
        <w:t>, 12 01 04 – Cząstki i pyły metali nieżelaznych, 17 04 04 – Cynk, 17 04 07 – Mieszaniny metali,</w:t>
      </w:r>
    </w:p>
    <w:p w14:paraId="7E68576B" w14:textId="2726FF07" w:rsidR="006D24A9" w:rsidRPr="000E44ED" w:rsidRDefault="006D0C8A" w:rsidP="00F05CF8">
      <w:pPr>
        <w:pStyle w:val="Akapitzlist"/>
        <w:numPr>
          <w:ilvl w:val="0"/>
          <w:numId w:val="40"/>
        </w:numPr>
        <w:ind w:left="1418"/>
        <w:jc w:val="both"/>
        <w:rPr>
          <w:rFonts w:ascii="Arial" w:hAnsi="Arial" w:cs="Arial"/>
          <w:sz w:val="24"/>
          <w:szCs w:val="24"/>
        </w:rPr>
      </w:pPr>
      <w:r w:rsidRPr="000E44ED">
        <w:rPr>
          <w:rFonts w:ascii="Arial" w:hAnsi="Arial" w:cs="Arial"/>
          <w:sz w:val="24"/>
          <w:szCs w:val="24"/>
          <w:lang w:val="pl-PL"/>
        </w:rPr>
        <w:lastRenderedPageBreak/>
        <w:t>zmiana całkowitej pojemności oraz największej masy odpadów,</w:t>
      </w:r>
    </w:p>
    <w:p w14:paraId="458CA489" w14:textId="7171C468" w:rsidR="006D0C8A" w:rsidRPr="000E44ED" w:rsidRDefault="006D0C8A" w:rsidP="00024204">
      <w:pPr>
        <w:pStyle w:val="Akapitzlist"/>
        <w:numPr>
          <w:ilvl w:val="0"/>
          <w:numId w:val="40"/>
        </w:numPr>
        <w:spacing w:after="0"/>
        <w:ind w:left="1418"/>
        <w:jc w:val="both"/>
        <w:rPr>
          <w:rFonts w:ascii="Arial" w:hAnsi="Arial" w:cs="Arial"/>
          <w:sz w:val="24"/>
          <w:szCs w:val="24"/>
        </w:rPr>
      </w:pPr>
      <w:r w:rsidRPr="000E44ED">
        <w:rPr>
          <w:rFonts w:ascii="Arial" w:hAnsi="Arial" w:cs="Arial"/>
          <w:sz w:val="24"/>
          <w:szCs w:val="24"/>
          <w:lang w:val="pl-PL"/>
        </w:rPr>
        <w:t>zmiana zabezpieczenia roszczeń.</w:t>
      </w:r>
    </w:p>
    <w:p w14:paraId="7F54D34E" w14:textId="39280673" w:rsidR="006D0C8A" w:rsidRPr="000E44ED" w:rsidRDefault="006D0C8A" w:rsidP="00024204">
      <w:pPr>
        <w:spacing w:line="276" w:lineRule="auto"/>
        <w:ind w:firstLine="708"/>
        <w:jc w:val="both"/>
        <w:rPr>
          <w:rFonts w:ascii="Arial" w:hAnsi="Arial" w:cs="Arial"/>
        </w:rPr>
      </w:pPr>
      <w:r w:rsidRPr="000E44ED">
        <w:rPr>
          <w:rFonts w:ascii="Arial" w:hAnsi="Arial" w:cs="Arial"/>
        </w:rPr>
        <w:t xml:space="preserve">Wnioskowane przez Spółkę zmiany przedmiotowego pozwolenia nie stanowią istotnej zmiany instalacji w rozumieniu art. 3 pkt 7 ustawy Prawo ochrony środowiska, która może spowodować znaczące zwiększenie negatywnego oddziaływania na środowisko. </w:t>
      </w:r>
      <w:r w:rsidR="008E1E33" w:rsidRPr="000E44ED">
        <w:rPr>
          <w:rFonts w:ascii="Arial" w:hAnsi="Arial" w:cs="Arial"/>
        </w:rPr>
        <w:t xml:space="preserve">W szczególności zmianę w instalacji uważa się za istotną, gdy zwiększana skala działalności wynikające z tej zmiany, sama w sobie, kwalifikowałaby ją jako instalację, o której mowa w przepisach wydanych na podstawie art. 201 ust.2 ustawy Prawo ochrony środowiska. </w:t>
      </w:r>
    </w:p>
    <w:p w14:paraId="2572D6ED" w14:textId="5628D429" w:rsidR="00570491" w:rsidRPr="000E44ED" w:rsidRDefault="00570491" w:rsidP="00FF1571">
      <w:pPr>
        <w:spacing w:line="276" w:lineRule="auto"/>
        <w:jc w:val="both"/>
        <w:rPr>
          <w:rFonts w:ascii="Arial" w:hAnsi="Arial" w:cs="Arial"/>
        </w:rPr>
      </w:pPr>
      <w:r w:rsidRPr="000E44ED">
        <w:rPr>
          <w:rFonts w:ascii="Arial" w:hAnsi="Arial" w:cs="Arial"/>
        </w:rPr>
        <w:t>Zmiany w zakresie przetwarzanych odpadów o kodzie 08 01 99 – Inne niewymienione odpady, 08 03 99 – Inne niewymienione odpady, 10 10 03 – Zgary</w:t>
      </w:r>
      <w:r w:rsidR="003D2BD9" w:rsidRPr="000E44ED">
        <w:rPr>
          <w:rFonts w:ascii="Arial" w:hAnsi="Arial" w:cs="Arial"/>
        </w:rPr>
        <w:t xml:space="preserve"> i żużle odlewnicze, 10 10 99 – </w:t>
      </w:r>
      <w:r w:rsidRPr="000E44ED">
        <w:rPr>
          <w:rFonts w:ascii="Arial" w:hAnsi="Arial" w:cs="Arial"/>
        </w:rPr>
        <w:t>Inne niewymienione odpady</w:t>
      </w:r>
      <w:r w:rsidR="00B20AB3" w:rsidRPr="000E44ED">
        <w:rPr>
          <w:rFonts w:ascii="Arial" w:hAnsi="Arial" w:cs="Arial"/>
        </w:rPr>
        <w:t>, 11 05 01 – Cynk twardy, 12 01 04 – Cząstki i</w:t>
      </w:r>
      <w:r w:rsidR="005A586C" w:rsidRPr="000E44ED">
        <w:rPr>
          <w:rFonts w:ascii="Arial" w:hAnsi="Arial" w:cs="Arial"/>
        </w:rPr>
        <w:t> </w:t>
      </w:r>
      <w:r w:rsidR="00B20AB3" w:rsidRPr="000E44ED">
        <w:rPr>
          <w:rFonts w:ascii="Arial" w:hAnsi="Arial" w:cs="Arial"/>
        </w:rPr>
        <w:t xml:space="preserve">pyły metali nieżelaznych, 17 04 04 – Cynk, 17 04 07 – Mieszaniny metali, </w:t>
      </w:r>
      <w:r w:rsidR="00E144F7" w:rsidRPr="000E44ED">
        <w:rPr>
          <w:rFonts w:ascii="Arial" w:hAnsi="Arial" w:cs="Arial"/>
        </w:rPr>
        <w:t xml:space="preserve">związane są z niestałą i nieprzewidywalną dostępnością odpadów (surowców złomowych) metali nieżelaznych w ww. kodach </w:t>
      </w:r>
      <w:r w:rsidR="005A586C" w:rsidRPr="000E44ED">
        <w:rPr>
          <w:rFonts w:ascii="Arial" w:hAnsi="Arial" w:cs="Arial"/>
        </w:rPr>
        <w:t xml:space="preserve">na rynku. Zwiększenie ilości kodów odpadów 10 10 03 – Zgary i żużle odlewnicze, 10 10 99 – Inne niewymienione odpady, </w:t>
      </w:r>
      <w:r w:rsidR="009E4839" w:rsidRPr="000E44ED">
        <w:rPr>
          <w:rFonts w:ascii="Arial" w:hAnsi="Arial" w:cs="Arial"/>
        </w:rPr>
        <w:t xml:space="preserve">11 05 01 – Cynk twardy, 17 04 04 – Cynk, pozwoli na dostosowanie się i uelastycznienie do sytuacji panującej na rynku surowców złomowych, </w:t>
      </w:r>
      <w:r w:rsidR="00A14E0E" w:rsidRPr="000E44ED">
        <w:rPr>
          <w:rFonts w:ascii="Arial" w:hAnsi="Arial" w:cs="Arial"/>
        </w:rPr>
        <w:t xml:space="preserve">zmniejszeniu ulegną ilości surowców złomowych w pozostałych kodach odpadów 08 01 99 – Inne niewymienione odpady, 08 03 99 – Inne niewymienione odpady, 12 01 04 – Cząstki i pyły metali nieżelaznych, 17 07 07 – Mieszaniny metali, na które zakład w Gorzycach </w:t>
      </w:r>
      <w:r w:rsidR="004D1EB5" w:rsidRPr="000E44ED">
        <w:rPr>
          <w:rFonts w:ascii="Arial" w:hAnsi="Arial" w:cs="Arial"/>
        </w:rPr>
        <w:t xml:space="preserve">posiada pozwolenie zintegrowane. Do magazynowania odpadów, Spółka oprócz dotychczas funkcjonujących miejsc magazynowania wskazanych w pozwoleniu zintegrowanym </w:t>
      </w:r>
      <w:r w:rsidR="00640E19" w:rsidRPr="000E44ED">
        <w:rPr>
          <w:rFonts w:ascii="Arial" w:hAnsi="Arial" w:cs="Arial"/>
        </w:rPr>
        <w:t xml:space="preserve">przeznaczyła utwardzony plac zewnętrzny o wymiarach 20 x 30 m, oraz wiatę zewnętrzną o wymiarach 12 x 12 m </w:t>
      </w:r>
      <w:r w:rsidR="00E46707" w:rsidRPr="000E44ED">
        <w:rPr>
          <w:rFonts w:ascii="Arial" w:hAnsi="Arial" w:cs="Arial"/>
        </w:rPr>
        <w:t xml:space="preserve">zlokalizowana przy wjeździe </w:t>
      </w:r>
      <w:r w:rsidR="00831E1E" w:rsidRPr="000E44ED">
        <w:rPr>
          <w:rFonts w:ascii="Arial" w:hAnsi="Arial" w:cs="Arial"/>
        </w:rPr>
        <w:t>na halę surowcową.</w:t>
      </w:r>
    </w:p>
    <w:p w14:paraId="6C245645" w14:textId="08E95436" w:rsidR="00710FD5" w:rsidRPr="000E44ED" w:rsidRDefault="00831E1E" w:rsidP="00FF1571">
      <w:pPr>
        <w:spacing w:line="276" w:lineRule="auto"/>
        <w:jc w:val="both"/>
        <w:rPr>
          <w:rFonts w:ascii="Arial" w:hAnsi="Arial" w:cs="Arial"/>
        </w:rPr>
      </w:pPr>
      <w:r w:rsidRPr="000E44ED">
        <w:rPr>
          <w:rFonts w:ascii="Arial" w:hAnsi="Arial" w:cs="Arial"/>
        </w:rPr>
        <w:tab/>
        <w:t xml:space="preserve">Mając na uwadze, iż pozwolenie zintegrowane uwzględnia przetwarzanie odpadów, zgodnie z art. 41a ustawy o odpadach, wystąpiono o przeprowadzenie kontroli do Podkarpackiego Wojewódzkiego Inspektora Ochrony Środowiska oraz zasięgnięto opinii właściwego ze względu na miejsce prowadzenia działalności Wójta Gminy Gorzyce. </w:t>
      </w:r>
      <w:r w:rsidR="00E41208" w:rsidRPr="000E44ED">
        <w:rPr>
          <w:rFonts w:ascii="Arial" w:hAnsi="Arial" w:cs="Arial"/>
        </w:rPr>
        <w:t xml:space="preserve">Wójt Gminy Gorzyce nie wydał żadnej opinii w sprawie, stosownie zatem do zapisów art. 41 pkt 6b ustawy </w:t>
      </w:r>
      <w:r w:rsidR="00A01DFD" w:rsidRPr="000E44ED">
        <w:rPr>
          <w:rFonts w:ascii="Arial" w:hAnsi="Arial" w:cs="Arial"/>
        </w:rPr>
        <w:t xml:space="preserve">o odpadach przyjęto, iż wydana została opinia pozytywne. W dniach 28.12.2021 – 04.01.2022 r. Podkarpacki </w:t>
      </w:r>
      <w:r w:rsidR="00A951EC" w:rsidRPr="000E44ED">
        <w:rPr>
          <w:rFonts w:ascii="Arial" w:hAnsi="Arial" w:cs="Arial"/>
        </w:rPr>
        <w:t xml:space="preserve">Wojewódzki </w:t>
      </w:r>
      <w:r w:rsidR="00297C56" w:rsidRPr="000E44ED">
        <w:rPr>
          <w:rFonts w:ascii="Arial" w:hAnsi="Arial" w:cs="Arial"/>
        </w:rPr>
        <w:t>Inspektor Ochrony Środowiska w Rzeszowie</w:t>
      </w:r>
      <w:r w:rsidR="007809C2" w:rsidRPr="000E44ED">
        <w:rPr>
          <w:rFonts w:ascii="Arial" w:hAnsi="Arial" w:cs="Arial"/>
        </w:rPr>
        <w:t>, przeprowadził kontrolę zakładu. Następnie postanowieniem z dnia 05.01.2022 r., znak: DTWI.7060.1.2022.MKR zaopiniował pozytywnie wniosek o zmianę pozwolenia zintegrowanego.</w:t>
      </w:r>
    </w:p>
    <w:p w14:paraId="5401254F" w14:textId="060DEA90" w:rsidR="005E1FE1" w:rsidRPr="000E44ED" w:rsidRDefault="005E1FE1" w:rsidP="00FF1571">
      <w:pPr>
        <w:spacing w:line="276" w:lineRule="auto"/>
        <w:jc w:val="both"/>
        <w:rPr>
          <w:rFonts w:ascii="Arial" w:hAnsi="Arial" w:cs="Arial"/>
        </w:rPr>
      </w:pPr>
      <w:r w:rsidRPr="000E44ED">
        <w:rPr>
          <w:rFonts w:ascii="Arial" w:hAnsi="Arial" w:cs="Arial"/>
        </w:rPr>
        <w:t xml:space="preserve">Łączna masa wszystkich rodzajów odpadów przewidzianych do przetworzenia, które mogą być magazynowane w tym samym czasie wzrasta z 3520 Mg do 3845 Mg (wzrost o 325 Mg), łączna masa wszystkich rodzajów odpadów przewidzianych </w:t>
      </w:r>
      <w:r w:rsidR="0068044E" w:rsidRPr="000E44ED">
        <w:rPr>
          <w:rFonts w:ascii="Arial" w:hAnsi="Arial" w:cs="Arial"/>
        </w:rPr>
        <w:t xml:space="preserve">do zbierania, które mogą być magazynowane w tym samym czasie </w:t>
      </w:r>
      <w:r w:rsidR="006650FB" w:rsidRPr="000E44ED">
        <w:rPr>
          <w:rFonts w:ascii="Arial" w:hAnsi="Arial" w:cs="Arial"/>
        </w:rPr>
        <w:t xml:space="preserve">wzrasta </w:t>
      </w:r>
      <w:r w:rsidR="00D05D22" w:rsidRPr="000E44ED">
        <w:rPr>
          <w:rFonts w:ascii="Arial" w:hAnsi="Arial" w:cs="Arial"/>
        </w:rPr>
        <w:t xml:space="preserve">z 3520 Mg do 3845 Mg (wzrost o 325 Mg), całkowita pojemność miejsca magazynowania </w:t>
      </w:r>
      <w:r w:rsidR="0010350F" w:rsidRPr="000E44ED">
        <w:rPr>
          <w:rFonts w:ascii="Arial" w:hAnsi="Arial" w:cs="Arial"/>
        </w:rPr>
        <w:t xml:space="preserve">odpadów zmieni się do 3845 Mg, największa masa odpadów która może być magazynowana w tym samym czasie w miejscu magazynowania odpadów zmieni się do 3845 Mg, w okresie roku łączna masa magazynowanych </w:t>
      </w:r>
      <w:r w:rsidR="009360BB" w:rsidRPr="000E44ED">
        <w:rPr>
          <w:rFonts w:ascii="Arial" w:hAnsi="Arial" w:cs="Arial"/>
        </w:rPr>
        <w:t>odpadów wzrośnie o 300 Mg, tj. do 129 100 Mg odpadów.</w:t>
      </w:r>
    </w:p>
    <w:p w14:paraId="23D85E65" w14:textId="75B2ACEE" w:rsidR="004B78BD" w:rsidRPr="000E44ED" w:rsidRDefault="0010380E" w:rsidP="00FF1571">
      <w:pPr>
        <w:spacing w:line="276" w:lineRule="auto"/>
        <w:jc w:val="both"/>
        <w:rPr>
          <w:rFonts w:ascii="Arial" w:hAnsi="Arial" w:cs="Arial"/>
        </w:rPr>
      </w:pPr>
      <w:r w:rsidRPr="000E44ED">
        <w:rPr>
          <w:rFonts w:ascii="Arial" w:hAnsi="Arial" w:cs="Arial"/>
        </w:rPr>
        <w:lastRenderedPageBreak/>
        <w:t xml:space="preserve">W oparciu o wniosek Spółki </w:t>
      </w:r>
      <w:r w:rsidR="00D918AA" w:rsidRPr="000E44ED">
        <w:rPr>
          <w:rFonts w:ascii="Arial" w:hAnsi="Arial" w:cs="Arial"/>
        </w:rPr>
        <w:t>w decyzji wprowadzono również zmiany w zakresie zabezpieczenia roszczeń. Postanowieniem Marszałka Województwa Podkarpackiego z dnia 17 listopada 2021 r., znak: OS-I.7222.59.1.2021.AW zmieniono wysokość zabezpieczenia roszczeń i ustanowiono w wysokości 5582,00 zł (pięć tysięcy osiemset dwa zł)</w:t>
      </w:r>
      <w:r w:rsidR="00C8496A" w:rsidRPr="000E44ED">
        <w:rPr>
          <w:rFonts w:ascii="Arial" w:hAnsi="Arial" w:cs="Arial"/>
        </w:rPr>
        <w:t xml:space="preserve"> w formie gwarancji bankowej. Strona pismem z dnia 3 grudnia 2021 r. przedłożyła oryginał gwarancji bankowej.</w:t>
      </w:r>
      <w:r w:rsidR="00012B2F" w:rsidRPr="000E44ED">
        <w:rPr>
          <w:rFonts w:ascii="Arial" w:hAnsi="Arial" w:cs="Arial"/>
        </w:rPr>
        <w:t xml:space="preserve"> </w:t>
      </w:r>
    </w:p>
    <w:p w14:paraId="5C1B7081" w14:textId="4A04F37D" w:rsidR="00012B2F" w:rsidRPr="000E44ED" w:rsidRDefault="00012B2F" w:rsidP="0045022F">
      <w:pPr>
        <w:spacing w:after="240" w:line="276" w:lineRule="auto"/>
        <w:jc w:val="both"/>
        <w:rPr>
          <w:rFonts w:ascii="Arial" w:hAnsi="Arial" w:cs="Arial"/>
        </w:rPr>
      </w:pPr>
      <w:r w:rsidRPr="000E44ED">
        <w:rPr>
          <w:rFonts w:ascii="Arial" w:hAnsi="Arial" w:cs="Arial"/>
        </w:rPr>
        <w:t>W punkcie IV.4.3. pozwolenia zintegrowanego dokonano aktualizacji „Tabeli 14”.</w:t>
      </w:r>
    </w:p>
    <w:p w14:paraId="5B6918A3" w14:textId="62819867" w:rsidR="003B078D" w:rsidRPr="000E44ED" w:rsidRDefault="0045022F" w:rsidP="00CA58DB">
      <w:pPr>
        <w:spacing w:line="276" w:lineRule="auto"/>
        <w:jc w:val="both"/>
        <w:rPr>
          <w:rFonts w:ascii="Arial" w:hAnsi="Arial" w:cs="Arial"/>
        </w:rPr>
      </w:pPr>
      <w:r w:rsidRPr="000E44ED">
        <w:rPr>
          <w:rFonts w:ascii="Arial" w:hAnsi="Arial" w:cs="Arial"/>
        </w:rPr>
        <w:tab/>
        <w:t xml:space="preserve">Zmiany decyzji dokonano w trybie art. 163 Kpa, w związku z art. 192 ustawy Prawo ochrony środowiska. Zgodnie z art. 163 ustawy Kodeks </w:t>
      </w:r>
      <w:r w:rsidR="00BC0E8E" w:rsidRPr="000E44ED">
        <w:rPr>
          <w:rFonts w:ascii="Arial" w:hAnsi="Arial" w:cs="Arial"/>
        </w:rPr>
        <w:t xml:space="preserve">postępowania administracyjnego organ administracji publicznej może uchylić lub zmienić decyzję, na mocy której strona nabyła prawo, także w innych przypadkach oraz na innych niż określone w niniejszym rozdziale, o ile </w:t>
      </w:r>
      <w:r w:rsidR="00FB3465" w:rsidRPr="000E44ED">
        <w:rPr>
          <w:rFonts w:ascii="Arial" w:hAnsi="Arial" w:cs="Arial"/>
        </w:rPr>
        <w:t>przewidują to przepisy szczególne. Tego rodzaju przepisem szczególnym jest art. 192 ustawy Prawo ochrony środowiska określający zasady zmiany pozwolenia zintegrowanego.</w:t>
      </w:r>
    </w:p>
    <w:p w14:paraId="6BD63812" w14:textId="323B9B72" w:rsidR="003304BC" w:rsidRPr="000E44ED" w:rsidRDefault="007F1909" w:rsidP="00CA58DB">
      <w:pPr>
        <w:spacing w:line="276" w:lineRule="auto"/>
        <w:jc w:val="both"/>
        <w:rPr>
          <w:rFonts w:ascii="Arial" w:hAnsi="Arial" w:cs="Arial"/>
        </w:rPr>
      </w:pPr>
      <w:r w:rsidRPr="000E44ED">
        <w:rPr>
          <w:rFonts w:ascii="Arial" w:hAnsi="Arial" w:cs="Arial"/>
        </w:rPr>
        <w:tab/>
      </w:r>
      <w:r w:rsidR="00CE3E83" w:rsidRPr="000E44ED">
        <w:rPr>
          <w:rFonts w:ascii="Arial" w:hAnsi="Arial" w:cs="Arial"/>
        </w:rPr>
        <w:t>Zgodnie z art. 10 § 1 Kpa organ zapewnił stronie czynny udział w każdym stadium postępowania a przed wydaniem decyzji umożliwił wypowiedzenie się co do zabranych materiałów.</w:t>
      </w:r>
    </w:p>
    <w:p w14:paraId="600C69E0" w14:textId="34EC83C0" w:rsidR="009A007A" w:rsidRPr="000E44ED" w:rsidRDefault="00686FEC" w:rsidP="00CA58DB">
      <w:pPr>
        <w:spacing w:line="276" w:lineRule="auto"/>
        <w:jc w:val="both"/>
        <w:rPr>
          <w:rFonts w:ascii="Arial" w:hAnsi="Arial" w:cs="Arial"/>
        </w:rPr>
      </w:pPr>
      <w:r w:rsidRPr="000E44ED">
        <w:rPr>
          <w:rFonts w:ascii="Arial" w:hAnsi="Arial" w:cs="Arial"/>
        </w:rPr>
        <w:tab/>
        <w:t>W świetle powyższego orzeczono jak w sentencji decyzji.</w:t>
      </w:r>
    </w:p>
    <w:p w14:paraId="311D083F" w14:textId="1B82E859" w:rsidR="00902A18" w:rsidRPr="000E44ED" w:rsidRDefault="000844D6" w:rsidP="007C0D7B">
      <w:pPr>
        <w:pStyle w:val="Nagwek1"/>
        <w:jc w:val="center"/>
      </w:pPr>
      <w:r w:rsidRPr="000E44ED">
        <w:rPr>
          <w:rFonts w:ascii="Arial" w:hAnsi="Arial" w:cs="Arial"/>
          <w:sz w:val="24"/>
          <w:szCs w:val="24"/>
        </w:rPr>
        <w:t>Pouczenie</w:t>
      </w:r>
    </w:p>
    <w:p w14:paraId="41D22564" w14:textId="77777777" w:rsidR="000844D6" w:rsidRPr="000E44ED" w:rsidRDefault="000844D6" w:rsidP="00FE1AFA">
      <w:pPr>
        <w:pStyle w:val="Default"/>
        <w:spacing w:before="24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0E44ED">
        <w:rPr>
          <w:rFonts w:ascii="Arial" w:hAnsi="Arial" w:cs="Arial"/>
          <w:color w:val="auto"/>
        </w:rPr>
        <w:t>1.</w:t>
      </w:r>
      <w:r w:rsidRPr="000E44ED">
        <w:rPr>
          <w:rFonts w:ascii="Arial" w:hAnsi="Arial" w:cs="Arial"/>
          <w:color w:val="auto"/>
        </w:rPr>
        <w:tab/>
        <w:t>Od niniejszej decyzji służy odwołanie do Ministra Klimatu za pośrednictwem Marszałka Województwa Podkarpackiego w terminie 14 dni od dnia doręczenia decyzji.</w:t>
      </w:r>
    </w:p>
    <w:p w14:paraId="01221261" w14:textId="4AF10D72" w:rsidR="000844D6" w:rsidRPr="000E44ED" w:rsidRDefault="000844D6" w:rsidP="0087564B">
      <w:pPr>
        <w:pStyle w:val="Default"/>
        <w:spacing w:after="240" w:line="276" w:lineRule="auto"/>
        <w:ind w:left="284" w:hanging="284"/>
        <w:jc w:val="both"/>
        <w:rPr>
          <w:rFonts w:ascii="Arial" w:hAnsi="Arial" w:cs="Arial"/>
          <w:b/>
          <w:color w:val="auto"/>
        </w:rPr>
      </w:pPr>
      <w:r w:rsidRPr="000E44ED">
        <w:rPr>
          <w:rFonts w:ascii="Arial" w:hAnsi="Arial" w:cs="Arial"/>
          <w:color w:val="auto"/>
        </w:rPr>
        <w:t>2.</w:t>
      </w:r>
      <w:r w:rsidRPr="000E44ED">
        <w:rPr>
          <w:rFonts w:ascii="Arial" w:hAnsi="Arial" w:cs="Arial"/>
          <w:color w:val="auto"/>
        </w:rPr>
        <w:tab/>
        <w:t>W trakcie biegu terminu do wniesienia odwołania stronie przysługuje prawo do zrzeczenia się odwołania, które należy wnieść do Marszałka Województwa Podkarpackiego. Z dniem doręczenia Marszałkowi Województwa Podkarpackiego oświadczenia o zrzeczeniu się prawa do wniesienia odwołania niniejsza decyzja staje się ostateczna i prawomocna.</w:t>
      </w:r>
    </w:p>
    <w:p w14:paraId="1327C525" w14:textId="78B2BBE0" w:rsidR="000844D6" w:rsidRPr="000E44ED" w:rsidRDefault="000844D6" w:rsidP="007D6D27">
      <w:pPr>
        <w:pStyle w:val="Default"/>
        <w:spacing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E44ED">
        <w:rPr>
          <w:rFonts w:ascii="Arial" w:hAnsi="Arial" w:cs="Arial"/>
          <w:color w:val="auto"/>
          <w:sz w:val="16"/>
          <w:szCs w:val="16"/>
        </w:rPr>
        <w:t xml:space="preserve">Opłata skarbowa w wys. </w:t>
      </w:r>
      <w:r w:rsidR="007C0D7B" w:rsidRPr="000E44ED">
        <w:rPr>
          <w:rFonts w:ascii="Arial" w:hAnsi="Arial" w:cs="Arial"/>
          <w:color w:val="auto"/>
          <w:sz w:val="16"/>
          <w:szCs w:val="16"/>
        </w:rPr>
        <w:t>253,00</w:t>
      </w:r>
      <w:r w:rsidRPr="000E44ED">
        <w:rPr>
          <w:rFonts w:ascii="Arial" w:hAnsi="Arial" w:cs="Arial"/>
          <w:color w:val="auto"/>
          <w:sz w:val="16"/>
          <w:szCs w:val="16"/>
        </w:rPr>
        <w:t xml:space="preserve"> zł</w:t>
      </w:r>
    </w:p>
    <w:p w14:paraId="77C2CEDE" w14:textId="214E1756" w:rsidR="000844D6" w:rsidRPr="000E44ED" w:rsidRDefault="000844D6" w:rsidP="007D6D27">
      <w:pPr>
        <w:pStyle w:val="Default"/>
        <w:spacing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E44ED">
        <w:rPr>
          <w:rFonts w:ascii="Arial" w:hAnsi="Arial" w:cs="Arial"/>
          <w:color w:val="auto"/>
          <w:sz w:val="16"/>
          <w:szCs w:val="16"/>
        </w:rPr>
        <w:t xml:space="preserve">uiszczona w dniu 2 </w:t>
      </w:r>
      <w:r w:rsidR="007C0D7B" w:rsidRPr="000E44ED">
        <w:rPr>
          <w:rFonts w:ascii="Arial" w:hAnsi="Arial" w:cs="Arial"/>
          <w:color w:val="auto"/>
          <w:sz w:val="16"/>
          <w:szCs w:val="16"/>
        </w:rPr>
        <w:t>lipiec</w:t>
      </w:r>
      <w:r w:rsidRPr="000E44ED">
        <w:rPr>
          <w:rFonts w:ascii="Arial" w:hAnsi="Arial" w:cs="Arial"/>
          <w:color w:val="auto"/>
          <w:sz w:val="16"/>
          <w:szCs w:val="16"/>
        </w:rPr>
        <w:t xml:space="preserve"> 202</w:t>
      </w:r>
      <w:r w:rsidR="007C0D7B" w:rsidRPr="000E44ED">
        <w:rPr>
          <w:rFonts w:ascii="Arial" w:hAnsi="Arial" w:cs="Arial"/>
          <w:color w:val="auto"/>
          <w:sz w:val="16"/>
          <w:szCs w:val="16"/>
        </w:rPr>
        <w:t>1</w:t>
      </w:r>
      <w:r w:rsidRPr="000E44ED">
        <w:rPr>
          <w:rFonts w:ascii="Arial" w:hAnsi="Arial" w:cs="Arial"/>
          <w:color w:val="auto"/>
          <w:sz w:val="16"/>
          <w:szCs w:val="16"/>
        </w:rPr>
        <w:t>r.</w:t>
      </w:r>
    </w:p>
    <w:p w14:paraId="0787095C" w14:textId="77777777" w:rsidR="000844D6" w:rsidRPr="000E44ED" w:rsidRDefault="000844D6" w:rsidP="007D6D27">
      <w:pPr>
        <w:pStyle w:val="Default"/>
        <w:spacing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E44ED">
        <w:rPr>
          <w:rFonts w:ascii="Arial" w:hAnsi="Arial" w:cs="Arial"/>
          <w:color w:val="auto"/>
          <w:sz w:val="16"/>
          <w:szCs w:val="16"/>
        </w:rPr>
        <w:t>na rachunek bankowy Urzędu Miasta Rzeszowa</w:t>
      </w:r>
    </w:p>
    <w:p w14:paraId="1140D433" w14:textId="009C1805" w:rsidR="00C704E4" w:rsidRPr="000E44ED" w:rsidRDefault="000844D6" w:rsidP="0087564B">
      <w:pPr>
        <w:pStyle w:val="Default"/>
        <w:spacing w:after="48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E44ED">
        <w:rPr>
          <w:rFonts w:ascii="Arial" w:hAnsi="Arial" w:cs="Arial"/>
          <w:color w:val="auto"/>
          <w:sz w:val="16"/>
          <w:szCs w:val="16"/>
        </w:rPr>
        <w:t>Nr 17 1020 4391 2018 0062 0000 0423</w:t>
      </w:r>
    </w:p>
    <w:p w14:paraId="7F195302" w14:textId="77777777" w:rsidR="000844D6" w:rsidRPr="000E44ED" w:rsidRDefault="000844D6" w:rsidP="007C0D7B">
      <w:pPr>
        <w:pStyle w:val="Default"/>
        <w:spacing w:before="2040"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0E44ED">
        <w:rPr>
          <w:rFonts w:ascii="Arial" w:hAnsi="Arial" w:cs="Arial"/>
          <w:color w:val="auto"/>
          <w:sz w:val="18"/>
          <w:szCs w:val="18"/>
        </w:rPr>
        <w:t>Otrzymują:</w:t>
      </w:r>
    </w:p>
    <w:p w14:paraId="0992738F" w14:textId="77777777" w:rsidR="000844D6" w:rsidRPr="000E44ED" w:rsidRDefault="000844D6" w:rsidP="007D6D27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0E44ED">
        <w:rPr>
          <w:rFonts w:ascii="Arial" w:hAnsi="Arial" w:cs="Arial"/>
          <w:color w:val="auto"/>
          <w:sz w:val="18"/>
          <w:szCs w:val="18"/>
        </w:rPr>
        <w:t>1.</w:t>
      </w:r>
      <w:r w:rsidRPr="000E44ED">
        <w:rPr>
          <w:rFonts w:ascii="Arial" w:hAnsi="Arial" w:cs="Arial"/>
          <w:color w:val="auto"/>
          <w:sz w:val="18"/>
          <w:szCs w:val="18"/>
        </w:rPr>
        <w:tab/>
      </w:r>
      <w:proofErr w:type="spellStart"/>
      <w:r w:rsidRPr="000E44ED">
        <w:rPr>
          <w:rFonts w:ascii="Arial" w:hAnsi="Arial" w:cs="Arial"/>
          <w:color w:val="auto"/>
          <w:sz w:val="18"/>
          <w:szCs w:val="18"/>
        </w:rPr>
        <w:t>Alumetal</w:t>
      </w:r>
      <w:proofErr w:type="spellEnd"/>
      <w:r w:rsidRPr="000E44ED">
        <w:rPr>
          <w:rFonts w:ascii="Arial" w:hAnsi="Arial" w:cs="Arial"/>
          <w:color w:val="auto"/>
          <w:sz w:val="18"/>
          <w:szCs w:val="18"/>
        </w:rPr>
        <w:t xml:space="preserve"> Poland Sp. z o.o. </w:t>
      </w:r>
    </w:p>
    <w:p w14:paraId="5267E3EE" w14:textId="77777777" w:rsidR="000844D6" w:rsidRPr="000E44ED" w:rsidRDefault="000844D6" w:rsidP="007D6D27">
      <w:pPr>
        <w:pStyle w:val="Default"/>
        <w:spacing w:line="276" w:lineRule="auto"/>
        <w:ind w:firstLine="284"/>
        <w:jc w:val="both"/>
        <w:rPr>
          <w:rFonts w:ascii="Arial" w:hAnsi="Arial" w:cs="Arial"/>
          <w:color w:val="auto"/>
          <w:sz w:val="18"/>
          <w:szCs w:val="18"/>
        </w:rPr>
      </w:pPr>
      <w:r w:rsidRPr="000E44ED">
        <w:rPr>
          <w:rFonts w:ascii="Arial" w:hAnsi="Arial" w:cs="Arial"/>
          <w:color w:val="auto"/>
          <w:sz w:val="18"/>
          <w:szCs w:val="18"/>
        </w:rPr>
        <w:t>ul. Przemysłowa 8, 67-100 Nowa Sól</w:t>
      </w:r>
    </w:p>
    <w:p w14:paraId="71D4B203" w14:textId="0CA2E2BE" w:rsidR="009162A4" w:rsidRPr="000E44ED" w:rsidRDefault="000844D6" w:rsidP="007C0D7B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0E44ED">
        <w:rPr>
          <w:rFonts w:ascii="Arial" w:hAnsi="Arial" w:cs="Arial"/>
          <w:color w:val="auto"/>
          <w:sz w:val="18"/>
          <w:szCs w:val="18"/>
        </w:rPr>
        <w:t>2.</w:t>
      </w:r>
      <w:r w:rsidRPr="000E44ED">
        <w:rPr>
          <w:rFonts w:ascii="Arial" w:hAnsi="Arial" w:cs="Arial"/>
          <w:color w:val="auto"/>
          <w:sz w:val="18"/>
          <w:szCs w:val="18"/>
        </w:rPr>
        <w:tab/>
        <w:t>a/a</w:t>
      </w:r>
      <w:r w:rsidR="003C503F" w:rsidRPr="000E44ED">
        <w:rPr>
          <w:rFonts w:ascii="Arial" w:hAnsi="Arial" w:cs="Arial"/>
          <w:color w:val="auto"/>
          <w:sz w:val="18"/>
          <w:szCs w:val="18"/>
        </w:rPr>
        <w:t xml:space="preserve"> OS-I</w:t>
      </w:r>
    </w:p>
    <w:p w14:paraId="07BE21A4" w14:textId="77777777" w:rsidR="000844D6" w:rsidRPr="000E44ED" w:rsidRDefault="000844D6" w:rsidP="007D6D27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0E44ED">
        <w:rPr>
          <w:rFonts w:ascii="Arial" w:hAnsi="Arial" w:cs="Arial"/>
          <w:color w:val="auto"/>
          <w:sz w:val="18"/>
          <w:szCs w:val="18"/>
        </w:rPr>
        <w:t>Do wiadomości:</w:t>
      </w:r>
    </w:p>
    <w:p w14:paraId="241D507E" w14:textId="77777777" w:rsidR="000844D6" w:rsidRPr="000E44ED" w:rsidRDefault="000844D6" w:rsidP="007D6D27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0E44ED">
        <w:rPr>
          <w:rFonts w:ascii="Arial" w:hAnsi="Arial" w:cs="Arial"/>
          <w:color w:val="auto"/>
          <w:sz w:val="18"/>
          <w:szCs w:val="18"/>
        </w:rPr>
        <w:t>1.</w:t>
      </w:r>
      <w:r w:rsidRPr="000E44ED">
        <w:rPr>
          <w:rFonts w:ascii="Arial" w:hAnsi="Arial" w:cs="Arial"/>
          <w:color w:val="auto"/>
          <w:sz w:val="18"/>
          <w:szCs w:val="18"/>
        </w:rPr>
        <w:tab/>
      </w:r>
      <w:proofErr w:type="spellStart"/>
      <w:r w:rsidRPr="000E44ED">
        <w:rPr>
          <w:rFonts w:ascii="Arial" w:hAnsi="Arial" w:cs="Arial"/>
          <w:color w:val="auto"/>
          <w:sz w:val="18"/>
          <w:szCs w:val="18"/>
        </w:rPr>
        <w:t>Alumetal</w:t>
      </w:r>
      <w:proofErr w:type="spellEnd"/>
      <w:r w:rsidRPr="000E44ED">
        <w:rPr>
          <w:rFonts w:ascii="Arial" w:hAnsi="Arial" w:cs="Arial"/>
          <w:color w:val="auto"/>
          <w:sz w:val="18"/>
          <w:szCs w:val="18"/>
        </w:rPr>
        <w:t xml:space="preserve"> Poland Sp. z o.o., Zakład Gorzyce</w:t>
      </w:r>
    </w:p>
    <w:p w14:paraId="13A5C94B" w14:textId="77777777" w:rsidR="000844D6" w:rsidRPr="000E44ED" w:rsidRDefault="000844D6" w:rsidP="007D6D27">
      <w:pPr>
        <w:pStyle w:val="Default"/>
        <w:spacing w:line="276" w:lineRule="auto"/>
        <w:ind w:firstLine="284"/>
        <w:jc w:val="both"/>
        <w:rPr>
          <w:rFonts w:ascii="Arial" w:hAnsi="Arial" w:cs="Arial"/>
          <w:color w:val="auto"/>
          <w:sz w:val="18"/>
          <w:szCs w:val="18"/>
        </w:rPr>
      </w:pPr>
      <w:r w:rsidRPr="000E44ED">
        <w:rPr>
          <w:rFonts w:ascii="Arial" w:hAnsi="Arial" w:cs="Arial"/>
          <w:color w:val="auto"/>
          <w:sz w:val="18"/>
          <w:szCs w:val="18"/>
        </w:rPr>
        <w:lastRenderedPageBreak/>
        <w:t>ul. Odlewników 52, 39-432 Gorzyce</w:t>
      </w:r>
    </w:p>
    <w:p w14:paraId="5A27FBB7" w14:textId="77777777" w:rsidR="000844D6" w:rsidRPr="000E44ED" w:rsidRDefault="000844D6" w:rsidP="007D6D27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0E44ED">
        <w:rPr>
          <w:rFonts w:ascii="Arial" w:hAnsi="Arial" w:cs="Arial"/>
          <w:color w:val="auto"/>
          <w:sz w:val="18"/>
          <w:szCs w:val="18"/>
        </w:rPr>
        <w:t>2.</w:t>
      </w:r>
      <w:r w:rsidRPr="000E44ED">
        <w:rPr>
          <w:rFonts w:ascii="Arial" w:hAnsi="Arial" w:cs="Arial"/>
          <w:color w:val="auto"/>
          <w:sz w:val="18"/>
          <w:szCs w:val="18"/>
        </w:rPr>
        <w:tab/>
        <w:t>Podkarpacki Wojewódzki Inspektor Ochrony Środowiska</w:t>
      </w:r>
    </w:p>
    <w:p w14:paraId="4AF08188" w14:textId="77777777" w:rsidR="000844D6" w:rsidRPr="000E44ED" w:rsidRDefault="000844D6" w:rsidP="007D6D27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0E44ED">
        <w:rPr>
          <w:rFonts w:ascii="Arial" w:hAnsi="Arial" w:cs="Arial"/>
          <w:sz w:val="18"/>
          <w:szCs w:val="18"/>
        </w:rPr>
        <w:t>ul. Gen. M. Langiewicza 26, 35-101 Rzeszów</w:t>
      </w:r>
    </w:p>
    <w:p w14:paraId="4CB4A741" w14:textId="1D1E027C" w:rsidR="009162A4" w:rsidRPr="000E44ED" w:rsidRDefault="000844D6" w:rsidP="007C0D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0E44ED">
        <w:rPr>
          <w:rFonts w:ascii="Arial" w:hAnsi="Arial" w:cs="Arial"/>
          <w:sz w:val="18"/>
          <w:szCs w:val="18"/>
        </w:rPr>
        <w:t>3. Minister Klimatu, ul. Wawelska 52/54, 00-922 Warszawa.</w:t>
      </w:r>
    </w:p>
    <w:p w14:paraId="7CF963AA" w14:textId="79C31F96" w:rsidR="00B049B0" w:rsidRPr="000E44ED" w:rsidRDefault="000844D6" w:rsidP="0087564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44ED">
        <w:rPr>
          <w:rFonts w:ascii="Arial" w:hAnsi="Arial" w:cs="Arial"/>
          <w:bCs/>
          <w:sz w:val="18"/>
          <w:szCs w:val="18"/>
        </w:rPr>
        <w:t>Sporządziła: Agnieszka Wolska</w:t>
      </w:r>
    </w:p>
    <w:sectPr w:rsidR="00B049B0" w:rsidRPr="000E44ED" w:rsidSect="00CA28C2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1672" w14:textId="77777777" w:rsidR="001743A2" w:rsidRDefault="001743A2">
      <w:r>
        <w:separator/>
      </w:r>
    </w:p>
  </w:endnote>
  <w:endnote w:type="continuationSeparator" w:id="0">
    <w:p w14:paraId="1856C668" w14:textId="77777777" w:rsidR="001743A2" w:rsidRDefault="0017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DB80" w14:textId="5D3374AF" w:rsidR="00121B5F" w:rsidRPr="00A57540" w:rsidRDefault="00121B5F">
    <w:pPr>
      <w:pStyle w:val="Stopka"/>
      <w:rPr>
        <w:sz w:val="20"/>
        <w:szCs w:val="20"/>
      </w:rPr>
    </w:pPr>
    <w:r w:rsidRPr="00A57540">
      <w:rPr>
        <w:rFonts w:ascii="Arial" w:hAnsi="Arial" w:cs="Arial"/>
        <w:sz w:val="20"/>
        <w:szCs w:val="20"/>
      </w:rPr>
      <w:t>OS-I.7222.</w:t>
    </w:r>
    <w:r w:rsidR="00A57540">
      <w:rPr>
        <w:rFonts w:ascii="Arial" w:hAnsi="Arial" w:cs="Arial"/>
        <w:sz w:val="20"/>
        <w:szCs w:val="20"/>
      </w:rPr>
      <w:t>59.1</w:t>
    </w:r>
    <w:r w:rsidRPr="00A57540">
      <w:rPr>
        <w:rFonts w:ascii="Arial" w:hAnsi="Arial" w:cs="Arial"/>
        <w:sz w:val="20"/>
        <w:szCs w:val="20"/>
      </w:rPr>
      <w:t>.202</w:t>
    </w:r>
    <w:r w:rsidR="00A57540">
      <w:rPr>
        <w:rFonts w:ascii="Arial" w:hAnsi="Arial" w:cs="Arial"/>
        <w:sz w:val="20"/>
        <w:szCs w:val="20"/>
      </w:rPr>
      <w:t>1</w:t>
    </w:r>
    <w:r w:rsidRPr="00A57540">
      <w:rPr>
        <w:rFonts w:ascii="Arial" w:hAnsi="Arial" w:cs="Arial"/>
        <w:sz w:val="20"/>
        <w:szCs w:val="20"/>
      </w:rPr>
      <w:t>.AW</w:t>
    </w:r>
    <w:r w:rsidRPr="00A57540">
      <w:rPr>
        <w:rFonts w:ascii="Arial" w:hAnsi="Arial" w:cs="Arial"/>
        <w:sz w:val="20"/>
        <w:szCs w:val="20"/>
      </w:rPr>
      <w:tab/>
    </w:r>
    <w:r w:rsidRPr="00A57540">
      <w:rPr>
        <w:rFonts w:ascii="Arial" w:hAnsi="Arial" w:cs="Arial"/>
        <w:sz w:val="20"/>
        <w:szCs w:val="20"/>
      </w:rPr>
      <w:tab/>
      <w:t xml:space="preserve">Strona </w:t>
    </w:r>
    <w:r w:rsidRPr="00A57540">
      <w:rPr>
        <w:rFonts w:ascii="Arial" w:hAnsi="Arial" w:cs="Arial"/>
        <w:sz w:val="20"/>
        <w:szCs w:val="20"/>
      </w:rPr>
      <w:fldChar w:fldCharType="begin"/>
    </w:r>
    <w:r w:rsidRPr="00A57540">
      <w:rPr>
        <w:rFonts w:ascii="Arial" w:hAnsi="Arial" w:cs="Arial"/>
        <w:sz w:val="20"/>
        <w:szCs w:val="20"/>
      </w:rPr>
      <w:instrText>PAGE</w:instrText>
    </w:r>
    <w:r w:rsidRPr="00A57540">
      <w:rPr>
        <w:rFonts w:ascii="Arial" w:hAnsi="Arial" w:cs="Arial"/>
        <w:sz w:val="20"/>
        <w:szCs w:val="20"/>
      </w:rPr>
      <w:fldChar w:fldCharType="separate"/>
    </w:r>
    <w:r w:rsidR="009162A4" w:rsidRPr="00A57540">
      <w:rPr>
        <w:rFonts w:ascii="Arial" w:hAnsi="Arial" w:cs="Arial"/>
        <w:noProof/>
        <w:sz w:val="20"/>
        <w:szCs w:val="20"/>
      </w:rPr>
      <w:t>44</w:t>
    </w:r>
    <w:r w:rsidRPr="00A57540">
      <w:rPr>
        <w:rFonts w:ascii="Arial" w:hAnsi="Arial" w:cs="Arial"/>
        <w:sz w:val="20"/>
        <w:szCs w:val="20"/>
      </w:rPr>
      <w:fldChar w:fldCharType="end"/>
    </w:r>
    <w:r w:rsidRPr="00A57540">
      <w:rPr>
        <w:rFonts w:ascii="Arial" w:hAnsi="Arial" w:cs="Arial"/>
        <w:sz w:val="20"/>
        <w:szCs w:val="20"/>
      </w:rPr>
      <w:t xml:space="preserve"> z </w:t>
    </w:r>
    <w:r w:rsidRPr="00A57540">
      <w:rPr>
        <w:rFonts w:ascii="Arial" w:hAnsi="Arial" w:cs="Arial"/>
        <w:sz w:val="20"/>
        <w:szCs w:val="20"/>
      </w:rPr>
      <w:fldChar w:fldCharType="begin"/>
    </w:r>
    <w:r w:rsidRPr="00A57540">
      <w:rPr>
        <w:rFonts w:ascii="Arial" w:hAnsi="Arial" w:cs="Arial"/>
        <w:sz w:val="20"/>
        <w:szCs w:val="20"/>
      </w:rPr>
      <w:instrText>NUMPAGES</w:instrText>
    </w:r>
    <w:r w:rsidRPr="00A57540">
      <w:rPr>
        <w:rFonts w:ascii="Arial" w:hAnsi="Arial" w:cs="Arial"/>
        <w:sz w:val="20"/>
        <w:szCs w:val="20"/>
      </w:rPr>
      <w:fldChar w:fldCharType="separate"/>
    </w:r>
    <w:r w:rsidR="009162A4" w:rsidRPr="00A57540">
      <w:rPr>
        <w:rFonts w:ascii="Arial" w:hAnsi="Arial" w:cs="Arial"/>
        <w:noProof/>
        <w:sz w:val="20"/>
        <w:szCs w:val="20"/>
      </w:rPr>
      <w:t>46</w:t>
    </w:r>
    <w:r w:rsidRPr="00A5754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FC11" w14:textId="77777777" w:rsidR="009B67EA" w:rsidRPr="00C270F0" w:rsidRDefault="009B67EA" w:rsidP="009B67EA">
    <w:pPr>
      <w:tabs>
        <w:tab w:val="center" w:pos="4536"/>
        <w:tab w:val="right" w:pos="9214"/>
      </w:tabs>
      <w:ind w:left="-1276" w:right="-1278"/>
      <w:jc w:val="center"/>
      <w:rPr>
        <w:rFonts w:ascii="Arial" w:hAnsi="Arial" w:cs="Arial"/>
        <w:b/>
      </w:rPr>
    </w:pPr>
    <w:r w:rsidRPr="00C270F0">
      <w:rPr>
        <w:rFonts w:ascii="Arial" w:hAnsi="Arial" w:cs="Arial"/>
        <w:b/>
        <w:noProof/>
      </w:rPr>
      <w:drawing>
        <wp:inline distT="0" distB="0" distL="0" distR="0" wp14:anchorId="76AF99DC" wp14:editId="49AE8E53">
          <wp:extent cx="1457325" cy="390525"/>
          <wp:effectExtent l="0" t="0" r="9525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B3DD8F" w14:textId="77777777" w:rsidR="009B67EA" w:rsidRPr="00C270F0" w:rsidRDefault="009B67EA" w:rsidP="009B67EA">
    <w:pPr>
      <w:tabs>
        <w:tab w:val="center" w:pos="4536"/>
        <w:tab w:val="right" w:pos="9214"/>
      </w:tabs>
      <w:ind w:left="-1276" w:right="-1278"/>
      <w:jc w:val="center"/>
      <w:rPr>
        <w:sz w:val="16"/>
        <w:szCs w:val="16"/>
      </w:rPr>
    </w:pPr>
    <w:r w:rsidRPr="00C270F0">
      <w:rPr>
        <w:sz w:val="16"/>
        <w:szCs w:val="16"/>
      </w:rPr>
      <w:t>al. Łukasza Cieplińskiego 4, 35-010 Rzeszów</w:t>
    </w:r>
  </w:p>
  <w:p w14:paraId="69959644" w14:textId="4456D018" w:rsidR="00121B5F" w:rsidRPr="009B67EA" w:rsidRDefault="009B67EA" w:rsidP="009B67EA">
    <w:pPr>
      <w:tabs>
        <w:tab w:val="center" w:pos="4536"/>
        <w:tab w:val="right" w:pos="9072"/>
      </w:tabs>
      <w:jc w:val="center"/>
    </w:pPr>
    <w:r w:rsidRPr="00C270F0">
      <w:rPr>
        <w:sz w:val="16"/>
        <w:szCs w:val="16"/>
      </w:rPr>
      <w:t>tel. 17 850 17 00, fax 17 850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827B" w14:textId="77777777" w:rsidR="001743A2" w:rsidRDefault="001743A2">
      <w:r>
        <w:separator/>
      </w:r>
    </w:p>
  </w:footnote>
  <w:footnote w:type="continuationSeparator" w:id="0">
    <w:p w14:paraId="5C2A0B9A" w14:textId="77777777" w:rsidR="001743A2" w:rsidRDefault="00174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9E6"/>
    <w:multiLevelType w:val="hybridMultilevel"/>
    <w:tmpl w:val="D3980354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577D1"/>
    <w:multiLevelType w:val="hybridMultilevel"/>
    <w:tmpl w:val="CEA42422"/>
    <w:lvl w:ilvl="0" w:tplc="03E836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CB5A9B"/>
    <w:multiLevelType w:val="hybridMultilevel"/>
    <w:tmpl w:val="7700B2F0"/>
    <w:lvl w:ilvl="0" w:tplc="04150001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23669"/>
    <w:multiLevelType w:val="hybridMultilevel"/>
    <w:tmpl w:val="503C9F8C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422AE"/>
    <w:multiLevelType w:val="hybridMultilevel"/>
    <w:tmpl w:val="638C53BE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20A81"/>
    <w:multiLevelType w:val="hybridMultilevel"/>
    <w:tmpl w:val="6C406F6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44BE1"/>
    <w:multiLevelType w:val="hybridMultilevel"/>
    <w:tmpl w:val="AEBCCD98"/>
    <w:lvl w:ilvl="0" w:tplc="62E672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44DDE"/>
    <w:multiLevelType w:val="hybridMultilevel"/>
    <w:tmpl w:val="1684345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801E5E"/>
    <w:multiLevelType w:val="hybridMultilevel"/>
    <w:tmpl w:val="7324BC7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F9154E"/>
    <w:multiLevelType w:val="hybridMultilevel"/>
    <w:tmpl w:val="105860F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62374"/>
    <w:multiLevelType w:val="hybridMultilevel"/>
    <w:tmpl w:val="81D4225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3C20E3"/>
    <w:multiLevelType w:val="hybridMultilevel"/>
    <w:tmpl w:val="E7868510"/>
    <w:lvl w:ilvl="0" w:tplc="158E43D6">
      <w:start w:val="1"/>
      <w:numFmt w:val="bullet"/>
      <w:lvlText w:val="­"/>
      <w:lvlJc w:val="left"/>
      <w:pPr>
        <w:ind w:left="1776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A081F78"/>
    <w:multiLevelType w:val="hybridMultilevel"/>
    <w:tmpl w:val="08FA9F1C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8A7575"/>
    <w:multiLevelType w:val="hybridMultilevel"/>
    <w:tmpl w:val="DA987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130FA"/>
    <w:multiLevelType w:val="hybridMultilevel"/>
    <w:tmpl w:val="5E8232E0"/>
    <w:lvl w:ilvl="0" w:tplc="62E672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47495"/>
    <w:multiLevelType w:val="hybridMultilevel"/>
    <w:tmpl w:val="9238F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1570E"/>
    <w:multiLevelType w:val="hybridMultilevel"/>
    <w:tmpl w:val="E6A4E81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4D23F7"/>
    <w:multiLevelType w:val="hybridMultilevel"/>
    <w:tmpl w:val="DFBE3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B5B53"/>
    <w:multiLevelType w:val="hybridMultilevel"/>
    <w:tmpl w:val="871E32D0"/>
    <w:lvl w:ilvl="0" w:tplc="62E672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CE212F"/>
    <w:multiLevelType w:val="hybridMultilevel"/>
    <w:tmpl w:val="8D64C10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62B12"/>
    <w:multiLevelType w:val="hybridMultilevel"/>
    <w:tmpl w:val="F4867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322FC"/>
    <w:multiLevelType w:val="hybridMultilevel"/>
    <w:tmpl w:val="F5149EFA"/>
    <w:lvl w:ilvl="0" w:tplc="E11A35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A1529"/>
    <w:multiLevelType w:val="hybridMultilevel"/>
    <w:tmpl w:val="DDB272D0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084702"/>
    <w:multiLevelType w:val="hybridMultilevel"/>
    <w:tmpl w:val="D7C402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902FDE"/>
    <w:multiLevelType w:val="hybridMultilevel"/>
    <w:tmpl w:val="3EA6F372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AD5B9F"/>
    <w:multiLevelType w:val="hybridMultilevel"/>
    <w:tmpl w:val="5F4E9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44DFB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D993656"/>
    <w:multiLevelType w:val="hybridMultilevel"/>
    <w:tmpl w:val="736A08B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C13BCF"/>
    <w:multiLevelType w:val="hybridMultilevel"/>
    <w:tmpl w:val="BCDCC9D0"/>
    <w:lvl w:ilvl="0" w:tplc="62E672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5A01AE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14D49CE"/>
    <w:multiLevelType w:val="hybridMultilevel"/>
    <w:tmpl w:val="09C428A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940929"/>
    <w:multiLevelType w:val="hybridMultilevel"/>
    <w:tmpl w:val="3DA41E1C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082CE5"/>
    <w:multiLevelType w:val="hybridMultilevel"/>
    <w:tmpl w:val="0B089AAE"/>
    <w:lvl w:ilvl="0" w:tplc="28468804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F2060B"/>
    <w:multiLevelType w:val="hybridMultilevel"/>
    <w:tmpl w:val="0F1E640E"/>
    <w:lvl w:ilvl="0" w:tplc="F222C4C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F7998"/>
    <w:multiLevelType w:val="hybridMultilevel"/>
    <w:tmpl w:val="1D106622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FB1EF4"/>
    <w:multiLevelType w:val="hybridMultilevel"/>
    <w:tmpl w:val="44640274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743397"/>
    <w:multiLevelType w:val="hybridMultilevel"/>
    <w:tmpl w:val="DB8C056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1B7EFD"/>
    <w:multiLevelType w:val="hybridMultilevel"/>
    <w:tmpl w:val="E8382C9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C51827"/>
    <w:multiLevelType w:val="hybridMultilevel"/>
    <w:tmpl w:val="BFA246D8"/>
    <w:lvl w:ilvl="0" w:tplc="04150005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855DD6"/>
    <w:multiLevelType w:val="hybridMultilevel"/>
    <w:tmpl w:val="32CC10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753042">
    <w:abstractNumId w:val="15"/>
  </w:num>
  <w:num w:numId="2" w16cid:durableId="461660095">
    <w:abstractNumId w:val="17"/>
  </w:num>
  <w:num w:numId="3" w16cid:durableId="2008896080">
    <w:abstractNumId w:val="29"/>
  </w:num>
  <w:num w:numId="4" w16cid:durableId="390541739">
    <w:abstractNumId w:val="26"/>
  </w:num>
  <w:num w:numId="5" w16cid:durableId="455485165">
    <w:abstractNumId w:val="7"/>
  </w:num>
  <w:num w:numId="6" w16cid:durableId="153188533">
    <w:abstractNumId w:val="35"/>
  </w:num>
  <w:num w:numId="7" w16cid:durableId="412091148">
    <w:abstractNumId w:val="4"/>
  </w:num>
  <w:num w:numId="8" w16cid:durableId="322902805">
    <w:abstractNumId w:val="9"/>
  </w:num>
  <w:num w:numId="9" w16cid:durableId="567232204">
    <w:abstractNumId w:val="3"/>
  </w:num>
  <w:num w:numId="10" w16cid:durableId="1034421311">
    <w:abstractNumId w:val="10"/>
  </w:num>
  <w:num w:numId="11" w16cid:durableId="472599363">
    <w:abstractNumId w:val="19"/>
  </w:num>
  <w:num w:numId="12" w16cid:durableId="185678047">
    <w:abstractNumId w:val="8"/>
  </w:num>
  <w:num w:numId="13" w16cid:durableId="1864049141">
    <w:abstractNumId w:val="39"/>
  </w:num>
  <w:num w:numId="14" w16cid:durableId="1835485956">
    <w:abstractNumId w:val="36"/>
  </w:num>
  <w:num w:numId="15" w16cid:durableId="804541308">
    <w:abstractNumId w:val="37"/>
  </w:num>
  <w:num w:numId="16" w16cid:durableId="214588672">
    <w:abstractNumId w:val="12"/>
  </w:num>
  <w:num w:numId="17" w16cid:durableId="555555700">
    <w:abstractNumId w:val="27"/>
  </w:num>
  <w:num w:numId="18" w16cid:durableId="1873765320">
    <w:abstractNumId w:val="14"/>
  </w:num>
  <w:num w:numId="19" w16cid:durableId="992366153">
    <w:abstractNumId w:val="34"/>
  </w:num>
  <w:num w:numId="20" w16cid:durableId="271861004">
    <w:abstractNumId w:val="22"/>
  </w:num>
  <w:num w:numId="21" w16cid:durableId="677777105">
    <w:abstractNumId w:val="28"/>
  </w:num>
  <w:num w:numId="22" w16cid:durableId="177816961">
    <w:abstractNumId w:val="32"/>
  </w:num>
  <w:num w:numId="23" w16cid:durableId="489637354">
    <w:abstractNumId w:val="16"/>
  </w:num>
  <w:num w:numId="24" w16cid:durableId="1706101270">
    <w:abstractNumId w:val="30"/>
  </w:num>
  <w:num w:numId="25" w16cid:durableId="506947250">
    <w:abstractNumId w:val="38"/>
  </w:num>
  <w:num w:numId="26" w16cid:durableId="2038852728">
    <w:abstractNumId w:val="2"/>
  </w:num>
  <w:num w:numId="27" w16cid:durableId="1988973208">
    <w:abstractNumId w:val="0"/>
  </w:num>
  <w:num w:numId="28" w16cid:durableId="1534418009">
    <w:abstractNumId w:val="31"/>
  </w:num>
  <w:num w:numId="29" w16cid:durableId="197352348">
    <w:abstractNumId w:val="24"/>
  </w:num>
  <w:num w:numId="30" w16cid:durableId="648482503">
    <w:abstractNumId w:val="6"/>
  </w:num>
  <w:num w:numId="31" w16cid:durableId="280722034">
    <w:abstractNumId w:val="5"/>
  </w:num>
  <w:num w:numId="32" w16cid:durableId="1296987319">
    <w:abstractNumId w:val="18"/>
  </w:num>
  <w:num w:numId="33" w16cid:durableId="1756432856">
    <w:abstractNumId w:val="23"/>
  </w:num>
  <w:num w:numId="34" w16cid:durableId="1607418214">
    <w:abstractNumId w:val="1"/>
  </w:num>
  <w:num w:numId="35" w16cid:durableId="951208718">
    <w:abstractNumId w:val="13"/>
  </w:num>
  <w:num w:numId="36" w16cid:durableId="362445793">
    <w:abstractNumId w:val="21"/>
  </w:num>
  <w:num w:numId="37" w16cid:durableId="826239157">
    <w:abstractNumId w:val="25"/>
  </w:num>
  <w:num w:numId="38" w16cid:durableId="2019428180">
    <w:abstractNumId w:val="33"/>
  </w:num>
  <w:num w:numId="39" w16cid:durableId="274530915">
    <w:abstractNumId w:val="20"/>
  </w:num>
  <w:num w:numId="40" w16cid:durableId="1410927874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F9"/>
    <w:rsid w:val="00001C8F"/>
    <w:rsid w:val="000025B8"/>
    <w:rsid w:val="000036A1"/>
    <w:rsid w:val="0000783F"/>
    <w:rsid w:val="00010349"/>
    <w:rsid w:val="00011126"/>
    <w:rsid w:val="00012B2F"/>
    <w:rsid w:val="00013CDB"/>
    <w:rsid w:val="00016850"/>
    <w:rsid w:val="00022E81"/>
    <w:rsid w:val="00024045"/>
    <w:rsid w:val="000240E0"/>
    <w:rsid w:val="00024204"/>
    <w:rsid w:val="00026CC5"/>
    <w:rsid w:val="00031953"/>
    <w:rsid w:val="0003355A"/>
    <w:rsid w:val="000339CC"/>
    <w:rsid w:val="00033E65"/>
    <w:rsid w:val="00034E48"/>
    <w:rsid w:val="00040089"/>
    <w:rsid w:val="00041401"/>
    <w:rsid w:val="00043176"/>
    <w:rsid w:val="000504EA"/>
    <w:rsid w:val="0005355C"/>
    <w:rsid w:val="00053563"/>
    <w:rsid w:val="0005432B"/>
    <w:rsid w:val="00055546"/>
    <w:rsid w:val="000600F1"/>
    <w:rsid w:val="00062954"/>
    <w:rsid w:val="000656F6"/>
    <w:rsid w:val="00065DBE"/>
    <w:rsid w:val="00067E23"/>
    <w:rsid w:val="000709E4"/>
    <w:rsid w:val="00071B42"/>
    <w:rsid w:val="00074880"/>
    <w:rsid w:val="00076208"/>
    <w:rsid w:val="000763E3"/>
    <w:rsid w:val="0008048B"/>
    <w:rsid w:val="00080641"/>
    <w:rsid w:val="000809FA"/>
    <w:rsid w:val="00083A1C"/>
    <w:rsid w:val="000844D6"/>
    <w:rsid w:val="0008736A"/>
    <w:rsid w:val="000907B6"/>
    <w:rsid w:val="00092395"/>
    <w:rsid w:val="0009291E"/>
    <w:rsid w:val="00093578"/>
    <w:rsid w:val="000A13E2"/>
    <w:rsid w:val="000A17CA"/>
    <w:rsid w:val="000B2925"/>
    <w:rsid w:val="000B2D77"/>
    <w:rsid w:val="000B3F92"/>
    <w:rsid w:val="000B5BB1"/>
    <w:rsid w:val="000B6BFB"/>
    <w:rsid w:val="000C1471"/>
    <w:rsid w:val="000C166E"/>
    <w:rsid w:val="000D0CE8"/>
    <w:rsid w:val="000D1720"/>
    <w:rsid w:val="000D1A5E"/>
    <w:rsid w:val="000D4A58"/>
    <w:rsid w:val="000D7A22"/>
    <w:rsid w:val="000E1064"/>
    <w:rsid w:val="000E14A7"/>
    <w:rsid w:val="000E1F66"/>
    <w:rsid w:val="000E44ED"/>
    <w:rsid w:val="000E48A5"/>
    <w:rsid w:val="000E52E6"/>
    <w:rsid w:val="000E6D87"/>
    <w:rsid w:val="000F1813"/>
    <w:rsid w:val="000F5075"/>
    <w:rsid w:val="000F5F5E"/>
    <w:rsid w:val="000F6317"/>
    <w:rsid w:val="000F7268"/>
    <w:rsid w:val="00100568"/>
    <w:rsid w:val="00102728"/>
    <w:rsid w:val="0010350F"/>
    <w:rsid w:val="0010380E"/>
    <w:rsid w:val="00106F4E"/>
    <w:rsid w:val="0010772F"/>
    <w:rsid w:val="00110729"/>
    <w:rsid w:val="00112948"/>
    <w:rsid w:val="00112F48"/>
    <w:rsid w:val="00113E55"/>
    <w:rsid w:val="00121B5F"/>
    <w:rsid w:val="0012751A"/>
    <w:rsid w:val="00127B3C"/>
    <w:rsid w:val="00132842"/>
    <w:rsid w:val="001357CF"/>
    <w:rsid w:val="00135E87"/>
    <w:rsid w:val="00137B25"/>
    <w:rsid w:val="00140948"/>
    <w:rsid w:val="00142F81"/>
    <w:rsid w:val="001431E6"/>
    <w:rsid w:val="001441C7"/>
    <w:rsid w:val="00144615"/>
    <w:rsid w:val="0014617D"/>
    <w:rsid w:val="001557D1"/>
    <w:rsid w:val="00156440"/>
    <w:rsid w:val="0015677C"/>
    <w:rsid w:val="0015680A"/>
    <w:rsid w:val="001605B9"/>
    <w:rsid w:val="001607FA"/>
    <w:rsid w:val="00160BA2"/>
    <w:rsid w:val="001621AC"/>
    <w:rsid w:val="00162DF2"/>
    <w:rsid w:val="00163A0F"/>
    <w:rsid w:val="00164242"/>
    <w:rsid w:val="001647F4"/>
    <w:rsid w:val="00165457"/>
    <w:rsid w:val="00166E97"/>
    <w:rsid w:val="00170822"/>
    <w:rsid w:val="00170CBB"/>
    <w:rsid w:val="00170EA0"/>
    <w:rsid w:val="00171BBB"/>
    <w:rsid w:val="001743A2"/>
    <w:rsid w:val="00181A94"/>
    <w:rsid w:val="001865C8"/>
    <w:rsid w:val="001871CC"/>
    <w:rsid w:val="00190197"/>
    <w:rsid w:val="00191932"/>
    <w:rsid w:val="00194E51"/>
    <w:rsid w:val="00197917"/>
    <w:rsid w:val="00197D16"/>
    <w:rsid w:val="001A13C2"/>
    <w:rsid w:val="001A33BA"/>
    <w:rsid w:val="001A400A"/>
    <w:rsid w:val="001A721B"/>
    <w:rsid w:val="001A779E"/>
    <w:rsid w:val="001A791C"/>
    <w:rsid w:val="001B1A75"/>
    <w:rsid w:val="001B3C70"/>
    <w:rsid w:val="001C0BA7"/>
    <w:rsid w:val="001C311B"/>
    <w:rsid w:val="001C5114"/>
    <w:rsid w:val="001C528B"/>
    <w:rsid w:val="001C543A"/>
    <w:rsid w:val="001C64FE"/>
    <w:rsid w:val="001C7D2B"/>
    <w:rsid w:val="001D1019"/>
    <w:rsid w:val="001D1AD0"/>
    <w:rsid w:val="001D3D26"/>
    <w:rsid w:val="001D502A"/>
    <w:rsid w:val="001D5AB4"/>
    <w:rsid w:val="001D6BDA"/>
    <w:rsid w:val="001D6D3F"/>
    <w:rsid w:val="001E1A3A"/>
    <w:rsid w:val="001E3F2A"/>
    <w:rsid w:val="001E7ED7"/>
    <w:rsid w:val="001F295C"/>
    <w:rsid w:val="001F6430"/>
    <w:rsid w:val="001F67DF"/>
    <w:rsid w:val="002050CF"/>
    <w:rsid w:val="00206607"/>
    <w:rsid w:val="002075CE"/>
    <w:rsid w:val="00210326"/>
    <w:rsid w:val="00212179"/>
    <w:rsid w:val="002175BD"/>
    <w:rsid w:val="00221886"/>
    <w:rsid w:val="00222341"/>
    <w:rsid w:val="002276D0"/>
    <w:rsid w:val="0022780A"/>
    <w:rsid w:val="00227972"/>
    <w:rsid w:val="0022798E"/>
    <w:rsid w:val="002312C2"/>
    <w:rsid w:val="002346E9"/>
    <w:rsid w:val="00235046"/>
    <w:rsid w:val="002459AB"/>
    <w:rsid w:val="00246490"/>
    <w:rsid w:val="002472B9"/>
    <w:rsid w:val="0024786C"/>
    <w:rsid w:val="00252CF4"/>
    <w:rsid w:val="0026028F"/>
    <w:rsid w:val="0026116E"/>
    <w:rsid w:val="00261C81"/>
    <w:rsid w:val="002623F5"/>
    <w:rsid w:val="00262F64"/>
    <w:rsid w:val="0026422B"/>
    <w:rsid w:val="00270283"/>
    <w:rsid w:val="002746BB"/>
    <w:rsid w:val="00274FFC"/>
    <w:rsid w:val="00275930"/>
    <w:rsid w:val="002770E1"/>
    <w:rsid w:val="00280355"/>
    <w:rsid w:val="00280D85"/>
    <w:rsid w:val="00285B13"/>
    <w:rsid w:val="00286617"/>
    <w:rsid w:val="00290E6F"/>
    <w:rsid w:val="00291DF0"/>
    <w:rsid w:val="0029348B"/>
    <w:rsid w:val="002943C5"/>
    <w:rsid w:val="00297C56"/>
    <w:rsid w:val="002A00D6"/>
    <w:rsid w:val="002A1033"/>
    <w:rsid w:val="002A1381"/>
    <w:rsid w:val="002A2611"/>
    <w:rsid w:val="002A343A"/>
    <w:rsid w:val="002A5782"/>
    <w:rsid w:val="002A633E"/>
    <w:rsid w:val="002B0755"/>
    <w:rsid w:val="002B1E7B"/>
    <w:rsid w:val="002B343F"/>
    <w:rsid w:val="002B377A"/>
    <w:rsid w:val="002B65BF"/>
    <w:rsid w:val="002C0A07"/>
    <w:rsid w:val="002C23F7"/>
    <w:rsid w:val="002C74AF"/>
    <w:rsid w:val="002D53AB"/>
    <w:rsid w:val="002D66DB"/>
    <w:rsid w:val="002E4BBC"/>
    <w:rsid w:val="002E557C"/>
    <w:rsid w:val="002E73A3"/>
    <w:rsid w:val="002E7C1C"/>
    <w:rsid w:val="002F08A5"/>
    <w:rsid w:val="002F0BFE"/>
    <w:rsid w:val="002F12A1"/>
    <w:rsid w:val="002F3010"/>
    <w:rsid w:val="002F40CE"/>
    <w:rsid w:val="002F78A1"/>
    <w:rsid w:val="00300ACF"/>
    <w:rsid w:val="00302204"/>
    <w:rsid w:val="0030377A"/>
    <w:rsid w:val="00306C10"/>
    <w:rsid w:val="003104E5"/>
    <w:rsid w:val="00311085"/>
    <w:rsid w:val="003126DF"/>
    <w:rsid w:val="0031395B"/>
    <w:rsid w:val="0031457F"/>
    <w:rsid w:val="003268B2"/>
    <w:rsid w:val="00327228"/>
    <w:rsid w:val="003304BC"/>
    <w:rsid w:val="003307F8"/>
    <w:rsid w:val="003315A6"/>
    <w:rsid w:val="00337CC2"/>
    <w:rsid w:val="003405D9"/>
    <w:rsid w:val="003431DE"/>
    <w:rsid w:val="00343495"/>
    <w:rsid w:val="00345618"/>
    <w:rsid w:val="0034633D"/>
    <w:rsid w:val="00346548"/>
    <w:rsid w:val="00350131"/>
    <w:rsid w:val="0035096F"/>
    <w:rsid w:val="00351E3B"/>
    <w:rsid w:val="00354687"/>
    <w:rsid w:val="003547AA"/>
    <w:rsid w:val="00355897"/>
    <w:rsid w:val="003573F6"/>
    <w:rsid w:val="00357EA6"/>
    <w:rsid w:val="0036018B"/>
    <w:rsid w:val="00360D1D"/>
    <w:rsid w:val="00361724"/>
    <w:rsid w:val="00362CE7"/>
    <w:rsid w:val="00363E29"/>
    <w:rsid w:val="00365AE5"/>
    <w:rsid w:val="00366270"/>
    <w:rsid w:val="00367139"/>
    <w:rsid w:val="00367463"/>
    <w:rsid w:val="00371573"/>
    <w:rsid w:val="00375EA3"/>
    <w:rsid w:val="00377D47"/>
    <w:rsid w:val="00380863"/>
    <w:rsid w:val="00380BD8"/>
    <w:rsid w:val="00380F75"/>
    <w:rsid w:val="003834EB"/>
    <w:rsid w:val="00383986"/>
    <w:rsid w:val="00384111"/>
    <w:rsid w:val="00387FF8"/>
    <w:rsid w:val="003905BE"/>
    <w:rsid w:val="00391931"/>
    <w:rsid w:val="003977CD"/>
    <w:rsid w:val="003A1288"/>
    <w:rsid w:val="003A12ED"/>
    <w:rsid w:val="003A1CF2"/>
    <w:rsid w:val="003A5B3A"/>
    <w:rsid w:val="003A6D3F"/>
    <w:rsid w:val="003B078D"/>
    <w:rsid w:val="003B0CEF"/>
    <w:rsid w:val="003B10B2"/>
    <w:rsid w:val="003B1862"/>
    <w:rsid w:val="003B27A4"/>
    <w:rsid w:val="003B3EF9"/>
    <w:rsid w:val="003B4B5F"/>
    <w:rsid w:val="003B5800"/>
    <w:rsid w:val="003B5FCE"/>
    <w:rsid w:val="003B7103"/>
    <w:rsid w:val="003C0BCB"/>
    <w:rsid w:val="003C1B5F"/>
    <w:rsid w:val="003C28E2"/>
    <w:rsid w:val="003C2F56"/>
    <w:rsid w:val="003C385C"/>
    <w:rsid w:val="003C43C3"/>
    <w:rsid w:val="003C4779"/>
    <w:rsid w:val="003C503F"/>
    <w:rsid w:val="003D20BE"/>
    <w:rsid w:val="003D2BD9"/>
    <w:rsid w:val="003E0672"/>
    <w:rsid w:val="003E1AE0"/>
    <w:rsid w:val="003E2766"/>
    <w:rsid w:val="003E2ECA"/>
    <w:rsid w:val="003E369F"/>
    <w:rsid w:val="003E6344"/>
    <w:rsid w:val="003F477E"/>
    <w:rsid w:val="003F48DF"/>
    <w:rsid w:val="003F5A78"/>
    <w:rsid w:val="00400ABE"/>
    <w:rsid w:val="004020E1"/>
    <w:rsid w:val="00402BE1"/>
    <w:rsid w:val="00405420"/>
    <w:rsid w:val="00405E63"/>
    <w:rsid w:val="00407CAE"/>
    <w:rsid w:val="00413520"/>
    <w:rsid w:val="0041653C"/>
    <w:rsid w:val="00425690"/>
    <w:rsid w:val="00426089"/>
    <w:rsid w:val="004260EA"/>
    <w:rsid w:val="004329E7"/>
    <w:rsid w:val="00433965"/>
    <w:rsid w:val="00433A87"/>
    <w:rsid w:val="00433C25"/>
    <w:rsid w:val="00434381"/>
    <w:rsid w:val="00440901"/>
    <w:rsid w:val="00440CCD"/>
    <w:rsid w:val="004414B1"/>
    <w:rsid w:val="00442CD6"/>
    <w:rsid w:val="00442E87"/>
    <w:rsid w:val="00444325"/>
    <w:rsid w:val="00444877"/>
    <w:rsid w:val="00444AAA"/>
    <w:rsid w:val="0045022F"/>
    <w:rsid w:val="00450235"/>
    <w:rsid w:val="00451633"/>
    <w:rsid w:val="004530B9"/>
    <w:rsid w:val="0045361B"/>
    <w:rsid w:val="004544E6"/>
    <w:rsid w:val="00454707"/>
    <w:rsid w:val="00454C5F"/>
    <w:rsid w:val="00455A52"/>
    <w:rsid w:val="00457605"/>
    <w:rsid w:val="00462776"/>
    <w:rsid w:val="004627F9"/>
    <w:rsid w:val="00462C7A"/>
    <w:rsid w:val="0046398D"/>
    <w:rsid w:val="0047064A"/>
    <w:rsid w:val="00470BDF"/>
    <w:rsid w:val="004740C1"/>
    <w:rsid w:val="00475AD4"/>
    <w:rsid w:val="00482795"/>
    <w:rsid w:val="00482871"/>
    <w:rsid w:val="00482D2E"/>
    <w:rsid w:val="0048587E"/>
    <w:rsid w:val="0048636D"/>
    <w:rsid w:val="00486EF7"/>
    <w:rsid w:val="0048796F"/>
    <w:rsid w:val="00491AC0"/>
    <w:rsid w:val="00493266"/>
    <w:rsid w:val="00495FB2"/>
    <w:rsid w:val="0049730F"/>
    <w:rsid w:val="004A15E9"/>
    <w:rsid w:val="004A2F24"/>
    <w:rsid w:val="004A38E5"/>
    <w:rsid w:val="004A747B"/>
    <w:rsid w:val="004B2BCA"/>
    <w:rsid w:val="004B78BD"/>
    <w:rsid w:val="004C2B73"/>
    <w:rsid w:val="004C35C9"/>
    <w:rsid w:val="004C4F9F"/>
    <w:rsid w:val="004C595F"/>
    <w:rsid w:val="004D01EF"/>
    <w:rsid w:val="004D1EB5"/>
    <w:rsid w:val="004D38D7"/>
    <w:rsid w:val="004D5B64"/>
    <w:rsid w:val="004D6919"/>
    <w:rsid w:val="004D7851"/>
    <w:rsid w:val="004E13C6"/>
    <w:rsid w:val="004E2917"/>
    <w:rsid w:val="004E3BF6"/>
    <w:rsid w:val="004E5241"/>
    <w:rsid w:val="004E56BC"/>
    <w:rsid w:val="004F003A"/>
    <w:rsid w:val="004F0F88"/>
    <w:rsid w:val="004F3D5D"/>
    <w:rsid w:val="004F4D29"/>
    <w:rsid w:val="004F5C5C"/>
    <w:rsid w:val="004F6BAE"/>
    <w:rsid w:val="004F77DD"/>
    <w:rsid w:val="00500B1E"/>
    <w:rsid w:val="00500FA0"/>
    <w:rsid w:val="0050697D"/>
    <w:rsid w:val="0050749C"/>
    <w:rsid w:val="00512853"/>
    <w:rsid w:val="005131BE"/>
    <w:rsid w:val="005134E3"/>
    <w:rsid w:val="0051527A"/>
    <w:rsid w:val="00517F4E"/>
    <w:rsid w:val="00520420"/>
    <w:rsid w:val="0052513A"/>
    <w:rsid w:val="00525DAE"/>
    <w:rsid w:val="00534A2B"/>
    <w:rsid w:val="005355EC"/>
    <w:rsid w:val="00535FA7"/>
    <w:rsid w:val="00541598"/>
    <w:rsid w:val="00543F8B"/>
    <w:rsid w:val="005464B1"/>
    <w:rsid w:val="0054796E"/>
    <w:rsid w:val="00547ADE"/>
    <w:rsid w:val="00550BC4"/>
    <w:rsid w:val="00553F62"/>
    <w:rsid w:val="00554EE4"/>
    <w:rsid w:val="00555A6A"/>
    <w:rsid w:val="00556054"/>
    <w:rsid w:val="00556804"/>
    <w:rsid w:val="00562EBE"/>
    <w:rsid w:val="0056470C"/>
    <w:rsid w:val="00565574"/>
    <w:rsid w:val="00565E5A"/>
    <w:rsid w:val="00565F7F"/>
    <w:rsid w:val="005665E6"/>
    <w:rsid w:val="00570491"/>
    <w:rsid w:val="005711B9"/>
    <w:rsid w:val="005720A7"/>
    <w:rsid w:val="0057486C"/>
    <w:rsid w:val="005770C3"/>
    <w:rsid w:val="0058002A"/>
    <w:rsid w:val="005814C3"/>
    <w:rsid w:val="005816C5"/>
    <w:rsid w:val="0058273D"/>
    <w:rsid w:val="005851D8"/>
    <w:rsid w:val="00586DCE"/>
    <w:rsid w:val="00590FEC"/>
    <w:rsid w:val="00591461"/>
    <w:rsid w:val="00593B64"/>
    <w:rsid w:val="00594120"/>
    <w:rsid w:val="005975B6"/>
    <w:rsid w:val="00597E66"/>
    <w:rsid w:val="005A092B"/>
    <w:rsid w:val="005A0F29"/>
    <w:rsid w:val="005A3A65"/>
    <w:rsid w:val="005A586C"/>
    <w:rsid w:val="005A5ED4"/>
    <w:rsid w:val="005A7284"/>
    <w:rsid w:val="005B2835"/>
    <w:rsid w:val="005B48CF"/>
    <w:rsid w:val="005B7D26"/>
    <w:rsid w:val="005C1493"/>
    <w:rsid w:val="005C3F39"/>
    <w:rsid w:val="005C5144"/>
    <w:rsid w:val="005C5A2C"/>
    <w:rsid w:val="005C6930"/>
    <w:rsid w:val="005C7E76"/>
    <w:rsid w:val="005D298B"/>
    <w:rsid w:val="005D6202"/>
    <w:rsid w:val="005D7B6A"/>
    <w:rsid w:val="005E00D2"/>
    <w:rsid w:val="005E0922"/>
    <w:rsid w:val="005E0AA2"/>
    <w:rsid w:val="005E1FE1"/>
    <w:rsid w:val="005E2453"/>
    <w:rsid w:val="005E5039"/>
    <w:rsid w:val="005F3B41"/>
    <w:rsid w:val="005F482A"/>
    <w:rsid w:val="005F4F24"/>
    <w:rsid w:val="005F6FD6"/>
    <w:rsid w:val="00601225"/>
    <w:rsid w:val="00602C14"/>
    <w:rsid w:val="006068CD"/>
    <w:rsid w:val="00610BD4"/>
    <w:rsid w:val="00622653"/>
    <w:rsid w:val="0062298A"/>
    <w:rsid w:val="00624A37"/>
    <w:rsid w:val="00624C1B"/>
    <w:rsid w:val="00624DA8"/>
    <w:rsid w:val="006254F0"/>
    <w:rsid w:val="00626E70"/>
    <w:rsid w:val="0063066D"/>
    <w:rsid w:val="006327E1"/>
    <w:rsid w:val="00632E63"/>
    <w:rsid w:val="006361F2"/>
    <w:rsid w:val="00636CD8"/>
    <w:rsid w:val="00637BD1"/>
    <w:rsid w:val="00640E19"/>
    <w:rsid w:val="006455F7"/>
    <w:rsid w:val="006458AA"/>
    <w:rsid w:val="00645B15"/>
    <w:rsid w:val="00647822"/>
    <w:rsid w:val="00647B2E"/>
    <w:rsid w:val="00647B3E"/>
    <w:rsid w:val="006506A2"/>
    <w:rsid w:val="00657728"/>
    <w:rsid w:val="006650FB"/>
    <w:rsid w:val="006728A1"/>
    <w:rsid w:val="00673050"/>
    <w:rsid w:val="0068044E"/>
    <w:rsid w:val="00680D87"/>
    <w:rsid w:val="00686FEC"/>
    <w:rsid w:val="00693750"/>
    <w:rsid w:val="00696B93"/>
    <w:rsid w:val="006A042A"/>
    <w:rsid w:val="006A349B"/>
    <w:rsid w:val="006A385E"/>
    <w:rsid w:val="006A463E"/>
    <w:rsid w:val="006B00BE"/>
    <w:rsid w:val="006B0DAE"/>
    <w:rsid w:val="006B3B71"/>
    <w:rsid w:val="006B4C9E"/>
    <w:rsid w:val="006B6F45"/>
    <w:rsid w:val="006B7767"/>
    <w:rsid w:val="006C594F"/>
    <w:rsid w:val="006C77A9"/>
    <w:rsid w:val="006C79E3"/>
    <w:rsid w:val="006D0888"/>
    <w:rsid w:val="006D08BF"/>
    <w:rsid w:val="006D0A41"/>
    <w:rsid w:val="006D0C8A"/>
    <w:rsid w:val="006D17C5"/>
    <w:rsid w:val="006D24A9"/>
    <w:rsid w:val="006D468B"/>
    <w:rsid w:val="006D5D00"/>
    <w:rsid w:val="006D7328"/>
    <w:rsid w:val="006D778B"/>
    <w:rsid w:val="006D7DDF"/>
    <w:rsid w:val="006E202E"/>
    <w:rsid w:val="006E75DF"/>
    <w:rsid w:val="006F0EFD"/>
    <w:rsid w:val="006F2C86"/>
    <w:rsid w:val="006F3BF0"/>
    <w:rsid w:val="006F737B"/>
    <w:rsid w:val="00700A1F"/>
    <w:rsid w:val="00701461"/>
    <w:rsid w:val="00704911"/>
    <w:rsid w:val="00706667"/>
    <w:rsid w:val="00707774"/>
    <w:rsid w:val="00710FD5"/>
    <w:rsid w:val="007139A9"/>
    <w:rsid w:val="0071649D"/>
    <w:rsid w:val="00717FA0"/>
    <w:rsid w:val="00720F5E"/>
    <w:rsid w:val="0072198F"/>
    <w:rsid w:val="007219CE"/>
    <w:rsid w:val="00721FFF"/>
    <w:rsid w:val="00724DCD"/>
    <w:rsid w:val="00725180"/>
    <w:rsid w:val="00727016"/>
    <w:rsid w:val="007308F9"/>
    <w:rsid w:val="00730B91"/>
    <w:rsid w:val="0073623D"/>
    <w:rsid w:val="0073794F"/>
    <w:rsid w:val="00740F2A"/>
    <w:rsid w:val="00740F39"/>
    <w:rsid w:val="00743464"/>
    <w:rsid w:val="007436E0"/>
    <w:rsid w:val="007443CF"/>
    <w:rsid w:val="00745F55"/>
    <w:rsid w:val="00746A63"/>
    <w:rsid w:val="00753443"/>
    <w:rsid w:val="007552BC"/>
    <w:rsid w:val="00764D03"/>
    <w:rsid w:val="0076720B"/>
    <w:rsid w:val="00772778"/>
    <w:rsid w:val="00774611"/>
    <w:rsid w:val="007809C2"/>
    <w:rsid w:val="007813BF"/>
    <w:rsid w:val="00782041"/>
    <w:rsid w:val="007826CA"/>
    <w:rsid w:val="00783E1E"/>
    <w:rsid w:val="00792702"/>
    <w:rsid w:val="00796F91"/>
    <w:rsid w:val="007977A4"/>
    <w:rsid w:val="007A007A"/>
    <w:rsid w:val="007A2BEC"/>
    <w:rsid w:val="007A5EBD"/>
    <w:rsid w:val="007B0484"/>
    <w:rsid w:val="007B0D2D"/>
    <w:rsid w:val="007B5CB2"/>
    <w:rsid w:val="007B64CF"/>
    <w:rsid w:val="007C0D7B"/>
    <w:rsid w:val="007C2CA6"/>
    <w:rsid w:val="007C761B"/>
    <w:rsid w:val="007D08B2"/>
    <w:rsid w:val="007D1825"/>
    <w:rsid w:val="007D2A79"/>
    <w:rsid w:val="007D6D27"/>
    <w:rsid w:val="007E16ED"/>
    <w:rsid w:val="007E2A7D"/>
    <w:rsid w:val="007E3705"/>
    <w:rsid w:val="007E6A1A"/>
    <w:rsid w:val="007F15EB"/>
    <w:rsid w:val="007F1909"/>
    <w:rsid w:val="007F19EC"/>
    <w:rsid w:val="007F2D83"/>
    <w:rsid w:val="007F3E36"/>
    <w:rsid w:val="007F793A"/>
    <w:rsid w:val="007F7F1E"/>
    <w:rsid w:val="007F7F2C"/>
    <w:rsid w:val="00800035"/>
    <w:rsid w:val="00800F06"/>
    <w:rsid w:val="00804CC1"/>
    <w:rsid w:val="00804CCA"/>
    <w:rsid w:val="00806B89"/>
    <w:rsid w:val="0080706F"/>
    <w:rsid w:val="00807F5E"/>
    <w:rsid w:val="00811FAB"/>
    <w:rsid w:val="0081482E"/>
    <w:rsid w:val="00817ACB"/>
    <w:rsid w:val="00820E78"/>
    <w:rsid w:val="00822FB1"/>
    <w:rsid w:val="00824722"/>
    <w:rsid w:val="008300C1"/>
    <w:rsid w:val="0083029F"/>
    <w:rsid w:val="00831E1E"/>
    <w:rsid w:val="00831E69"/>
    <w:rsid w:val="00836578"/>
    <w:rsid w:val="008455C8"/>
    <w:rsid w:val="00850989"/>
    <w:rsid w:val="00853120"/>
    <w:rsid w:val="0085334F"/>
    <w:rsid w:val="00853F28"/>
    <w:rsid w:val="0085731A"/>
    <w:rsid w:val="008600B1"/>
    <w:rsid w:val="0087103B"/>
    <w:rsid w:val="008734CD"/>
    <w:rsid w:val="00873ABE"/>
    <w:rsid w:val="0087564B"/>
    <w:rsid w:val="00880EFC"/>
    <w:rsid w:val="0088272C"/>
    <w:rsid w:val="00882B87"/>
    <w:rsid w:val="0088308D"/>
    <w:rsid w:val="0088523B"/>
    <w:rsid w:val="008872BE"/>
    <w:rsid w:val="00887B33"/>
    <w:rsid w:val="00890083"/>
    <w:rsid w:val="00890A31"/>
    <w:rsid w:val="00891860"/>
    <w:rsid w:val="00892084"/>
    <w:rsid w:val="00892F92"/>
    <w:rsid w:val="008932C1"/>
    <w:rsid w:val="00893DD1"/>
    <w:rsid w:val="0089423A"/>
    <w:rsid w:val="008A1277"/>
    <w:rsid w:val="008A2289"/>
    <w:rsid w:val="008A2706"/>
    <w:rsid w:val="008A291D"/>
    <w:rsid w:val="008A33BE"/>
    <w:rsid w:val="008A3829"/>
    <w:rsid w:val="008A3C3D"/>
    <w:rsid w:val="008A7AA5"/>
    <w:rsid w:val="008B12F3"/>
    <w:rsid w:val="008B1B39"/>
    <w:rsid w:val="008B3A25"/>
    <w:rsid w:val="008B4AC8"/>
    <w:rsid w:val="008B6999"/>
    <w:rsid w:val="008C0BD6"/>
    <w:rsid w:val="008C1543"/>
    <w:rsid w:val="008C3837"/>
    <w:rsid w:val="008C43FE"/>
    <w:rsid w:val="008C5255"/>
    <w:rsid w:val="008D0137"/>
    <w:rsid w:val="008D2593"/>
    <w:rsid w:val="008D3455"/>
    <w:rsid w:val="008D4E5E"/>
    <w:rsid w:val="008D5A6B"/>
    <w:rsid w:val="008D7D1D"/>
    <w:rsid w:val="008E0B5B"/>
    <w:rsid w:val="008E1534"/>
    <w:rsid w:val="008E1E33"/>
    <w:rsid w:val="008E2210"/>
    <w:rsid w:val="008E27CD"/>
    <w:rsid w:val="008E3D15"/>
    <w:rsid w:val="008E3E9D"/>
    <w:rsid w:val="008E557D"/>
    <w:rsid w:val="008E5FA8"/>
    <w:rsid w:val="008E79E3"/>
    <w:rsid w:val="008F474F"/>
    <w:rsid w:val="00900C6E"/>
    <w:rsid w:val="00901547"/>
    <w:rsid w:val="0090175F"/>
    <w:rsid w:val="00902A18"/>
    <w:rsid w:val="00903A5C"/>
    <w:rsid w:val="0090400A"/>
    <w:rsid w:val="009046A8"/>
    <w:rsid w:val="00904962"/>
    <w:rsid w:val="00905074"/>
    <w:rsid w:val="009162A4"/>
    <w:rsid w:val="00921DCE"/>
    <w:rsid w:val="009231A9"/>
    <w:rsid w:val="009266AE"/>
    <w:rsid w:val="00927D11"/>
    <w:rsid w:val="009306DB"/>
    <w:rsid w:val="00930A8E"/>
    <w:rsid w:val="00932885"/>
    <w:rsid w:val="009360BB"/>
    <w:rsid w:val="00947B38"/>
    <w:rsid w:val="0095089A"/>
    <w:rsid w:val="00951810"/>
    <w:rsid w:val="00951AE8"/>
    <w:rsid w:val="00951C63"/>
    <w:rsid w:val="0095265B"/>
    <w:rsid w:val="00953AFA"/>
    <w:rsid w:val="00953EAF"/>
    <w:rsid w:val="00955513"/>
    <w:rsid w:val="00955B22"/>
    <w:rsid w:val="009605C0"/>
    <w:rsid w:val="00961CBA"/>
    <w:rsid w:val="00964DA8"/>
    <w:rsid w:val="009657D4"/>
    <w:rsid w:val="009671FA"/>
    <w:rsid w:val="00970C30"/>
    <w:rsid w:val="00971F7D"/>
    <w:rsid w:val="00974B23"/>
    <w:rsid w:val="009773DB"/>
    <w:rsid w:val="00981020"/>
    <w:rsid w:val="0098399E"/>
    <w:rsid w:val="009840BB"/>
    <w:rsid w:val="009847EC"/>
    <w:rsid w:val="009854B4"/>
    <w:rsid w:val="00987312"/>
    <w:rsid w:val="0098786C"/>
    <w:rsid w:val="009A007A"/>
    <w:rsid w:val="009A304C"/>
    <w:rsid w:val="009A3AA3"/>
    <w:rsid w:val="009A4BE0"/>
    <w:rsid w:val="009A5B19"/>
    <w:rsid w:val="009A7231"/>
    <w:rsid w:val="009B0578"/>
    <w:rsid w:val="009B2BF0"/>
    <w:rsid w:val="009B43BD"/>
    <w:rsid w:val="009B54C6"/>
    <w:rsid w:val="009B67EA"/>
    <w:rsid w:val="009C50CA"/>
    <w:rsid w:val="009D24FC"/>
    <w:rsid w:val="009D4766"/>
    <w:rsid w:val="009E25A6"/>
    <w:rsid w:val="009E4839"/>
    <w:rsid w:val="009E4989"/>
    <w:rsid w:val="009E6A20"/>
    <w:rsid w:val="009F0504"/>
    <w:rsid w:val="009F07DC"/>
    <w:rsid w:val="009F1115"/>
    <w:rsid w:val="009F2D8B"/>
    <w:rsid w:val="009F6331"/>
    <w:rsid w:val="009F7527"/>
    <w:rsid w:val="00A0107D"/>
    <w:rsid w:val="00A01603"/>
    <w:rsid w:val="00A01DFD"/>
    <w:rsid w:val="00A044CE"/>
    <w:rsid w:val="00A111E5"/>
    <w:rsid w:val="00A1414D"/>
    <w:rsid w:val="00A14D45"/>
    <w:rsid w:val="00A14E0E"/>
    <w:rsid w:val="00A17B92"/>
    <w:rsid w:val="00A2293B"/>
    <w:rsid w:val="00A22DE7"/>
    <w:rsid w:val="00A23B22"/>
    <w:rsid w:val="00A23B5F"/>
    <w:rsid w:val="00A2482E"/>
    <w:rsid w:val="00A308DF"/>
    <w:rsid w:val="00A32AA7"/>
    <w:rsid w:val="00A33152"/>
    <w:rsid w:val="00A33FF0"/>
    <w:rsid w:val="00A34D03"/>
    <w:rsid w:val="00A36481"/>
    <w:rsid w:val="00A4050F"/>
    <w:rsid w:val="00A4077A"/>
    <w:rsid w:val="00A43893"/>
    <w:rsid w:val="00A44007"/>
    <w:rsid w:val="00A45BF5"/>
    <w:rsid w:val="00A50003"/>
    <w:rsid w:val="00A526A0"/>
    <w:rsid w:val="00A556BB"/>
    <w:rsid w:val="00A57467"/>
    <w:rsid w:val="00A57540"/>
    <w:rsid w:val="00A6063C"/>
    <w:rsid w:val="00A60C91"/>
    <w:rsid w:val="00A6521A"/>
    <w:rsid w:val="00A6586F"/>
    <w:rsid w:val="00A76535"/>
    <w:rsid w:val="00A768E3"/>
    <w:rsid w:val="00A7777A"/>
    <w:rsid w:val="00A81855"/>
    <w:rsid w:val="00A81E0E"/>
    <w:rsid w:val="00A82E0A"/>
    <w:rsid w:val="00A84653"/>
    <w:rsid w:val="00A8542B"/>
    <w:rsid w:val="00A86750"/>
    <w:rsid w:val="00A871E0"/>
    <w:rsid w:val="00A94993"/>
    <w:rsid w:val="00A951EC"/>
    <w:rsid w:val="00AA03DB"/>
    <w:rsid w:val="00AA2F8F"/>
    <w:rsid w:val="00AA3BE9"/>
    <w:rsid w:val="00AA49CC"/>
    <w:rsid w:val="00AB0C73"/>
    <w:rsid w:val="00AB1A4C"/>
    <w:rsid w:val="00AB3FF3"/>
    <w:rsid w:val="00AB4025"/>
    <w:rsid w:val="00AB459C"/>
    <w:rsid w:val="00AB47F6"/>
    <w:rsid w:val="00AB68D8"/>
    <w:rsid w:val="00AB6A95"/>
    <w:rsid w:val="00AB7FDC"/>
    <w:rsid w:val="00AC0811"/>
    <w:rsid w:val="00AC0D24"/>
    <w:rsid w:val="00AC17B8"/>
    <w:rsid w:val="00AC2918"/>
    <w:rsid w:val="00AC5F1D"/>
    <w:rsid w:val="00AC6DF3"/>
    <w:rsid w:val="00AD385B"/>
    <w:rsid w:val="00AD4545"/>
    <w:rsid w:val="00AE0621"/>
    <w:rsid w:val="00AE4272"/>
    <w:rsid w:val="00AE538E"/>
    <w:rsid w:val="00AE5C75"/>
    <w:rsid w:val="00AE62C9"/>
    <w:rsid w:val="00AE67F3"/>
    <w:rsid w:val="00AE6AEB"/>
    <w:rsid w:val="00AE7466"/>
    <w:rsid w:val="00AF2C8F"/>
    <w:rsid w:val="00B02C2D"/>
    <w:rsid w:val="00B02DF4"/>
    <w:rsid w:val="00B0328A"/>
    <w:rsid w:val="00B049B0"/>
    <w:rsid w:val="00B05C60"/>
    <w:rsid w:val="00B06ACB"/>
    <w:rsid w:val="00B0715F"/>
    <w:rsid w:val="00B07A58"/>
    <w:rsid w:val="00B1022D"/>
    <w:rsid w:val="00B10860"/>
    <w:rsid w:val="00B12013"/>
    <w:rsid w:val="00B128CE"/>
    <w:rsid w:val="00B15B04"/>
    <w:rsid w:val="00B169AD"/>
    <w:rsid w:val="00B20805"/>
    <w:rsid w:val="00B20AB3"/>
    <w:rsid w:val="00B25123"/>
    <w:rsid w:val="00B2634B"/>
    <w:rsid w:val="00B26C4B"/>
    <w:rsid w:val="00B33BF8"/>
    <w:rsid w:val="00B33E0A"/>
    <w:rsid w:val="00B3521F"/>
    <w:rsid w:val="00B358C5"/>
    <w:rsid w:val="00B42006"/>
    <w:rsid w:val="00B42C87"/>
    <w:rsid w:val="00B434A2"/>
    <w:rsid w:val="00B46C83"/>
    <w:rsid w:val="00B46F38"/>
    <w:rsid w:val="00B51CC1"/>
    <w:rsid w:val="00B53510"/>
    <w:rsid w:val="00B545E0"/>
    <w:rsid w:val="00B601B2"/>
    <w:rsid w:val="00B61230"/>
    <w:rsid w:val="00B649C1"/>
    <w:rsid w:val="00B64A96"/>
    <w:rsid w:val="00B6555E"/>
    <w:rsid w:val="00B670DB"/>
    <w:rsid w:val="00B721CB"/>
    <w:rsid w:val="00B7241A"/>
    <w:rsid w:val="00B73B13"/>
    <w:rsid w:val="00B77DD8"/>
    <w:rsid w:val="00B77E31"/>
    <w:rsid w:val="00B80D42"/>
    <w:rsid w:val="00B80E5A"/>
    <w:rsid w:val="00B819EB"/>
    <w:rsid w:val="00B830F2"/>
    <w:rsid w:val="00B8348B"/>
    <w:rsid w:val="00B83D79"/>
    <w:rsid w:val="00B84328"/>
    <w:rsid w:val="00B90863"/>
    <w:rsid w:val="00B9198C"/>
    <w:rsid w:val="00B92330"/>
    <w:rsid w:val="00B942C5"/>
    <w:rsid w:val="00B9489B"/>
    <w:rsid w:val="00B95EFC"/>
    <w:rsid w:val="00B971AD"/>
    <w:rsid w:val="00BA0142"/>
    <w:rsid w:val="00BA09A3"/>
    <w:rsid w:val="00BA0FF7"/>
    <w:rsid w:val="00BA355A"/>
    <w:rsid w:val="00BA3EE9"/>
    <w:rsid w:val="00BA6E36"/>
    <w:rsid w:val="00BA7487"/>
    <w:rsid w:val="00BB16B5"/>
    <w:rsid w:val="00BB20EE"/>
    <w:rsid w:val="00BB2C36"/>
    <w:rsid w:val="00BB6984"/>
    <w:rsid w:val="00BC045B"/>
    <w:rsid w:val="00BC0E8E"/>
    <w:rsid w:val="00BC1D27"/>
    <w:rsid w:val="00BC1E63"/>
    <w:rsid w:val="00BC2EC3"/>
    <w:rsid w:val="00BC60AB"/>
    <w:rsid w:val="00BC6F4A"/>
    <w:rsid w:val="00BC768D"/>
    <w:rsid w:val="00BD2944"/>
    <w:rsid w:val="00BD3F9A"/>
    <w:rsid w:val="00BD5591"/>
    <w:rsid w:val="00BD5E14"/>
    <w:rsid w:val="00BE06B0"/>
    <w:rsid w:val="00BE72B1"/>
    <w:rsid w:val="00BF03D1"/>
    <w:rsid w:val="00BF22BA"/>
    <w:rsid w:val="00BF37E0"/>
    <w:rsid w:val="00BF4D45"/>
    <w:rsid w:val="00BF6859"/>
    <w:rsid w:val="00C008D0"/>
    <w:rsid w:val="00C00A60"/>
    <w:rsid w:val="00C00FD8"/>
    <w:rsid w:val="00C0123D"/>
    <w:rsid w:val="00C01278"/>
    <w:rsid w:val="00C0388D"/>
    <w:rsid w:val="00C038CE"/>
    <w:rsid w:val="00C03A85"/>
    <w:rsid w:val="00C0683E"/>
    <w:rsid w:val="00C07BC3"/>
    <w:rsid w:val="00C12744"/>
    <w:rsid w:val="00C138A7"/>
    <w:rsid w:val="00C13DA1"/>
    <w:rsid w:val="00C16EA9"/>
    <w:rsid w:val="00C2054C"/>
    <w:rsid w:val="00C22215"/>
    <w:rsid w:val="00C23AD1"/>
    <w:rsid w:val="00C255AF"/>
    <w:rsid w:val="00C25646"/>
    <w:rsid w:val="00C26398"/>
    <w:rsid w:val="00C34384"/>
    <w:rsid w:val="00C3506F"/>
    <w:rsid w:val="00C35983"/>
    <w:rsid w:val="00C4255A"/>
    <w:rsid w:val="00C43155"/>
    <w:rsid w:val="00C432DD"/>
    <w:rsid w:val="00C43675"/>
    <w:rsid w:val="00C43AE2"/>
    <w:rsid w:val="00C5228C"/>
    <w:rsid w:val="00C54D14"/>
    <w:rsid w:val="00C55AB4"/>
    <w:rsid w:val="00C57756"/>
    <w:rsid w:val="00C60279"/>
    <w:rsid w:val="00C60523"/>
    <w:rsid w:val="00C63542"/>
    <w:rsid w:val="00C642B1"/>
    <w:rsid w:val="00C670D6"/>
    <w:rsid w:val="00C67C2B"/>
    <w:rsid w:val="00C704E4"/>
    <w:rsid w:val="00C705BF"/>
    <w:rsid w:val="00C707A3"/>
    <w:rsid w:val="00C712AC"/>
    <w:rsid w:val="00C7209F"/>
    <w:rsid w:val="00C73D47"/>
    <w:rsid w:val="00C76339"/>
    <w:rsid w:val="00C80A43"/>
    <w:rsid w:val="00C8496A"/>
    <w:rsid w:val="00C85137"/>
    <w:rsid w:val="00C856A5"/>
    <w:rsid w:val="00C87245"/>
    <w:rsid w:val="00C92C40"/>
    <w:rsid w:val="00C9670A"/>
    <w:rsid w:val="00CA16E1"/>
    <w:rsid w:val="00CA28C2"/>
    <w:rsid w:val="00CA3AB6"/>
    <w:rsid w:val="00CA49FE"/>
    <w:rsid w:val="00CA4D33"/>
    <w:rsid w:val="00CA58DB"/>
    <w:rsid w:val="00CA5CE5"/>
    <w:rsid w:val="00CA5E1C"/>
    <w:rsid w:val="00CA698D"/>
    <w:rsid w:val="00CB32AE"/>
    <w:rsid w:val="00CB4E00"/>
    <w:rsid w:val="00CC1FAA"/>
    <w:rsid w:val="00CD0217"/>
    <w:rsid w:val="00CD0C4F"/>
    <w:rsid w:val="00CD11C0"/>
    <w:rsid w:val="00CD2DA5"/>
    <w:rsid w:val="00CD3E68"/>
    <w:rsid w:val="00CD45C3"/>
    <w:rsid w:val="00CD550C"/>
    <w:rsid w:val="00CD5B81"/>
    <w:rsid w:val="00CD77DF"/>
    <w:rsid w:val="00CE12D0"/>
    <w:rsid w:val="00CE3B54"/>
    <w:rsid w:val="00CE3E83"/>
    <w:rsid w:val="00CE58D2"/>
    <w:rsid w:val="00CE6009"/>
    <w:rsid w:val="00CE63EB"/>
    <w:rsid w:val="00CE6C28"/>
    <w:rsid w:val="00CF0399"/>
    <w:rsid w:val="00CF1EEF"/>
    <w:rsid w:val="00CF240D"/>
    <w:rsid w:val="00CF2D85"/>
    <w:rsid w:val="00CF317B"/>
    <w:rsid w:val="00CF3F57"/>
    <w:rsid w:val="00CF5176"/>
    <w:rsid w:val="00CF5442"/>
    <w:rsid w:val="00D0165A"/>
    <w:rsid w:val="00D02F4B"/>
    <w:rsid w:val="00D0462D"/>
    <w:rsid w:val="00D05301"/>
    <w:rsid w:val="00D05D22"/>
    <w:rsid w:val="00D062EE"/>
    <w:rsid w:val="00D1131B"/>
    <w:rsid w:val="00D226B5"/>
    <w:rsid w:val="00D27218"/>
    <w:rsid w:val="00D304F0"/>
    <w:rsid w:val="00D320A7"/>
    <w:rsid w:val="00D32B16"/>
    <w:rsid w:val="00D34C12"/>
    <w:rsid w:val="00D35C97"/>
    <w:rsid w:val="00D366FF"/>
    <w:rsid w:val="00D41CFD"/>
    <w:rsid w:val="00D4257B"/>
    <w:rsid w:val="00D42FEF"/>
    <w:rsid w:val="00D459D3"/>
    <w:rsid w:val="00D463BD"/>
    <w:rsid w:val="00D503CD"/>
    <w:rsid w:val="00D513B1"/>
    <w:rsid w:val="00D61A47"/>
    <w:rsid w:val="00D649D7"/>
    <w:rsid w:val="00D64B65"/>
    <w:rsid w:val="00D7017D"/>
    <w:rsid w:val="00D70924"/>
    <w:rsid w:val="00D72B49"/>
    <w:rsid w:val="00D73871"/>
    <w:rsid w:val="00D74F72"/>
    <w:rsid w:val="00D76683"/>
    <w:rsid w:val="00D83DD8"/>
    <w:rsid w:val="00D851F2"/>
    <w:rsid w:val="00D918AA"/>
    <w:rsid w:val="00D94155"/>
    <w:rsid w:val="00D948B2"/>
    <w:rsid w:val="00D951DC"/>
    <w:rsid w:val="00D95458"/>
    <w:rsid w:val="00D970BA"/>
    <w:rsid w:val="00DA001A"/>
    <w:rsid w:val="00DA1012"/>
    <w:rsid w:val="00DA4CC2"/>
    <w:rsid w:val="00DA5BA9"/>
    <w:rsid w:val="00DB0721"/>
    <w:rsid w:val="00DB1F1A"/>
    <w:rsid w:val="00DB452C"/>
    <w:rsid w:val="00DC0CE7"/>
    <w:rsid w:val="00DC2EFB"/>
    <w:rsid w:val="00DC3192"/>
    <w:rsid w:val="00DC4F87"/>
    <w:rsid w:val="00DC5ABD"/>
    <w:rsid w:val="00DC62CB"/>
    <w:rsid w:val="00DC7E17"/>
    <w:rsid w:val="00DD27E1"/>
    <w:rsid w:val="00DE1ABF"/>
    <w:rsid w:val="00DE5D44"/>
    <w:rsid w:val="00DE5D65"/>
    <w:rsid w:val="00DF1127"/>
    <w:rsid w:val="00DF332B"/>
    <w:rsid w:val="00DF4D57"/>
    <w:rsid w:val="00DF68C9"/>
    <w:rsid w:val="00E015C6"/>
    <w:rsid w:val="00E01D05"/>
    <w:rsid w:val="00E02A1E"/>
    <w:rsid w:val="00E0330B"/>
    <w:rsid w:val="00E070FC"/>
    <w:rsid w:val="00E077B8"/>
    <w:rsid w:val="00E10164"/>
    <w:rsid w:val="00E10BC8"/>
    <w:rsid w:val="00E1343D"/>
    <w:rsid w:val="00E13C7D"/>
    <w:rsid w:val="00E144F7"/>
    <w:rsid w:val="00E1542F"/>
    <w:rsid w:val="00E1608C"/>
    <w:rsid w:val="00E2412F"/>
    <w:rsid w:val="00E25C08"/>
    <w:rsid w:val="00E26485"/>
    <w:rsid w:val="00E26757"/>
    <w:rsid w:val="00E30073"/>
    <w:rsid w:val="00E30BF7"/>
    <w:rsid w:val="00E3166A"/>
    <w:rsid w:val="00E32D3B"/>
    <w:rsid w:val="00E32FF3"/>
    <w:rsid w:val="00E3717F"/>
    <w:rsid w:val="00E40C0A"/>
    <w:rsid w:val="00E41208"/>
    <w:rsid w:val="00E42A65"/>
    <w:rsid w:val="00E4426E"/>
    <w:rsid w:val="00E46707"/>
    <w:rsid w:val="00E50158"/>
    <w:rsid w:val="00E5140B"/>
    <w:rsid w:val="00E52350"/>
    <w:rsid w:val="00E53CF2"/>
    <w:rsid w:val="00E54FF9"/>
    <w:rsid w:val="00E555F5"/>
    <w:rsid w:val="00E65BC2"/>
    <w:rsid w:val="00E66BBD"/>
    <w:rsid w:val="00E67C4C"/>
    <w:rsid w:val="00E7206C"/>
    <w:rsid w:val="00E74B3C"/>
    <w:rsid w:val="00E74C40"/>
    <w:rsid w:val="00E7501E"/>
    <w:rsid w:val="00E83AF9"/>
    <w:rsid w:val="00E91345"/>
    <w:rsid w:val="00E919FC"/>
    <w:rsid w:val="00E91C82"/>
    <w:rsid w:val="00E95CE2"/>
    <w:rsid w:val="00EA1D09"/>
    <w:rsid w:val="00EA3685"/>
    <w:rsid w:val="00EA4469"/>
    <w:rsid w:val="00EB04D0"/>
    <w:rsid w:val="00EB16C0"/>
    <w:rsid w:val="00EB610C"/>
    <w:rsid w:val="00EC013A"/>
    <w:rsid w:val="00EC2352"/>
    <w:rsid w:val="00EC2B33"/>
    <w:rsid w:val="00EC2BE7"/>
    <w:rsid w:val="00EC4BFB"/>
    <w:rsid w:val="00EC4DE0"/>
    <w:rsid w:val="00ED04DA"/>
    <w:rsid w:val="00ED0D02"/>
    <w:rsid w:val="00ED1AC8"/>
    <w:rsid w:val="00ED1FAF"/>
    <w:rsid w:val="00ED605C"/>
    <w:rsid w:val="00EE1A31"/>
    <w:rsid w:val="00EE2175"/>
    <w:rsid w:val="00EE4517"/>
    <w:rsid w:val="00EE570B"/>
    <w:rsid w:val="00EF1627"/>
    <w:rsid w:val="00EF1F0A"/>
    <w:rsid w:val="00EF38D3"/>
    <w:rsid w:val="00F00F5C"/>
    <w:rsid w:val="00F022D6"/>
    <w:rsid w:val="00F05CF8"/>
    <w:rsid w:val="00F061F3"/>
    <w:rsid w:val="00F10A7E"/>
    <w:rsid w:val="00F10D38"/>
    <w:rsid w:val="00F141CB"/>
    <w:rsid w:val="00F144AB"/>
    <w:rsid w:val="00F14C47"/>
    <w:rsid w:val="00F16788"/>
    <w:rsid w:val="00F168AF"/>
    <w:rsid w:val="00F17342"/>
    <w:rsid w:val="00F179FC"/>
    <w:rsid w:val="00F213C4"/>
    <w:rsid w:val="00F230C5"/>
    <w:rsid w:val="00F231D1"/>
    <w:rsid w:val="00F253B8"/>
    <w:rsid w:val="00F2623C"/>
    <w:rsid w:val="00F310D1"/>
    <w:rsid w:val="00F313DB"/>
    <w:rsid w:val="00F31997"/>
    <w:rsid w:val="00F41ECC"/>
    <w:rsid w:val="00F42AAA"/>
    <w:rsid w:val="00F43EC2"/>
    <w:rsid w:val="00F47F28"/>
    <w:rsid w:val="00F500BB"/>
    <w:rsid w:val="00F51B33"/>
    <w:rsid w:val="00F51C3F"/>
    <w:rsid w:val="00F5260B"/>
    <w:rsid w:val="00F620EC"/>
    <w:rsid w:val="00F63691"/>
    <w:rsid w:val="00F63BCF"/>
    <w:rsid w:val="00F63BEA"/>
    <w:rsid w:val="00F645D7"/>
    <w:rsid w:val="00F65053"/>
    <w:rsid w:val="00F668A2"/>
    <w:rsid w:val="00F7048F"/>
    <w:rsid w:val="00F729F7"/>
    <w:rsid w:val="00F75A8B"/>
    <w:rsid w:val="00F8027E"/>
    <w:rsid w:val="00F80F59"/>
    <w:rsid w:val="00F8372B"/>
    <w:rsid w:val="00F9168F"/>
    <w:rsid w:val="00F92A7B"/>
    <w:rsid w:val="00F9659D"/>
    <w:rsid w:val="00F96A8D"/>
    <w:rsid w:val="00F97E54"/>
    <w:rsid w:val="00FA0F78"/>
    <w:rsid w:val="00FA22FD"/>
    <w:rsid w:val="00FA45F4"/>
    <w:rsid w:val="00FA6162"/>
    <w:rsid w:val="00FB3465"/>
    <w:rsid w:val="00FB4CDC"/>
    <w:rsid w:val="00FB63A0"/>
    <w:rsid w:val="00FB7D0A"/>
    <w:rsid w:val="00FC0578"/>
    <w:rsid w:val="00FC51BF"/>
    <w:rsid w:val="00FC69DC"/>
    <w:rsid w:val="00FD5C95"/>
    <w:rsid w:val="00FD6676"/>
    <w:rsid w:val="00FD76BE"/>
    <w:rsid w:val="00FE0D20"/>
    <w:rsid w:val="00FE1AFA"/>
    <w:rsid w:val="00FE1B64"/>
    <w:rsid w:val="00FE453E"/>
    <w:rsid w:val="00FE6AAB"/>
    <w:rsid w:val="00FE6D8B"/>
    <w:rsid w:val="00FE7FA7"/>
    <w:rsid w:val="00FF1571"/>
    <w:rsid w:val="00FF2C43"/>
    <w:rsid w:val="00FF2DA7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19371"/>
  <w15:chartTrackingRefBased/>
  <w15:docId w15:val="{9406CE50-0E68-4A2B-A99D-201D76AC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3A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6C4B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A3EE9"/>
    <w:pPr>
      <w:keepNext/>
      <w:jc w:val="both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6C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A28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A28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28C2"/>
  </w:style>
  <w:style w:type="paragraph" w:customStyle="1" w:styleId="Default">
    <w:name w:val="Default"/>
    <w:rsid w:val="00011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D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34D03"/>
    <w:rPr>
      <w:rFonts w:ascii="Tahoma" w:hAnsi="Tahoma" w:cs="Tahoma"/>
      <w:sz w:val="16"/>
      <w:szCs w:val="16"/>
    </w:rPr>
  </w:style>
  <w:style w:type="paragraph" w:customStyle="1" w:styleId="Standardowy0">
    <w:name w:val="Standardowy_"/>
    <w:rsid w:val="002C0A07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styleId="Tekstpodstawowywcity">
    <w:name w:val="Body Text Indent"/>
    <w:basedOn w:val="Normalny"/>
    <w:link w:val="TekstpodstawowywcityZnak"/>
    <w:rsid w:val="00FE6AAB"/>
    <w:pPr>
      <w:ind w:left="708" w:firstLine="708"/>
    </w:pPr>
    <w:rPr>
      <w:rFonts w:ascii="Arial" w:hAnsi="Arial"/>
      <w:i/>
      <w:sz w:val="32"/>
      <w:szCs w:val="20"/>
    </w:rPr>
  </w:style>
  <w:style w:type="character" w:customStyle="1" w:styleId="TekstpodstawowywcityZnak">
    <w:name w:val="Tekst podstawowy wcięty Znak"/>
    <w:link w:val="Tekstpodstawowywcity"/>
    <w:rsid w:val="00FE6AAB"/>
    <w:rPr>
      <w:rFonts w:ascii="Arial" w:hAnsi="Arial"/>
      <w:i/>
      <w:sz w:val="32"/>
    </w:rPr>
  </w:style>
  <w:style w:type="paragraph" w:customStyle="1" w:styleId="zwyky">
    <w:name w:val="zwykły"/>
    <w:basedOn w:val="Normalny"/>
    <w:rsid w:val="00D513B1"/>
    <w:pPr>
      <w:overflowPunct w:val="0"/>
      <w:autoSpaceDE w:val="0"/>
      <w:spacing w:after="60" w:line="360" w:lineRule="auto"/>
      <w:jc w:val="both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tab">
    <w:name w:val="tab"/>
    <w:basedOn w:val="Normalny"/>
    <w:rsid w:val="00D513B1"/>
    <w:pPr>
      <w:tabs>
        <w:tab w:val="left" w:pos="227"/>
      </w:tabs>
      <w:spacing w:before="40" w:after="40"/>
    </w:pPr>
    <w:rPr>
      <w:rFonts w:ascii="Arial" w:hAnsi="Arial"/>
      <w:sz w:val="18"/>
      <w:szCs w:val="20"/>
    </w:rPr>
  </w:style>
  <w:style w:type="character" w:customStyle="1" w:styleId="NormalTableZnak">
    <w:name w:val="Normal Table Znak"/>
    <w:rsid w:val="00D513B1"/>
    <w:rPr>
      <w:noProof w:val="0"/>
      <w:sz w:val="24"/>
      <w:lang w:val="pl-PL" w:eastAsia="pl-PL" w:bidi="ar-SA"/>
    </w:rPr>
  </w:style>
  <w:style w:type="paragraph" w:customStyle="1" w:styleId="TekstpodstawowynumerowanieOdstpblockstylea2">
    <w:name w:val="Tekst podstawowy.numerowanie.Odstęp.block style.a2"/>
    <w:basedOn w:val="Normalny"/>
    <w:rsid w:val="00D513B1"/>
    <w:pPr>
      <w:widowControl w:val="0"/>
      <w:tabs>
        <w:tab w:val="left" w:pos="1105"/>
        <w:tab w:val="left" w:pos="1808"/>
      </w:tabs>
      <w:spacing w:line="430" w:lineRule="exact"/>
      <w:jc w:val="both"/>
    </w:pPr>
    <w:rPr>
      <w:szCs w:val="20"/>
    </w:rPr>
  </w:style>
  <w:style w:type="character" w:customStyle="1" w:styleId="NagwekZnak">
    <w:name w:val="Nagłówek Znak"/>
    <w:link w:val="Nagwek"/>
    <w:rsid w:val="00D513B1"/>
    <w:rPr>
      <w:sz w:val="24"/>
      <w:szCs w:val="24"/>
    </w:rPr>
  </w:style>
  <w:style w:type="character" w:customStyle="1" w:styleId="StopkaZnak">
    <w:name w:val="Stopka Znak"/>
    <w:link w:val="Stopka"/>
    <w:rsid w:val="00290E6F"/>
    <w:rPr>
      <w:sz w:val="24"/>
      <w:szCs w:val="24"/>
    </w:rPr>
  </w:style>
  <w:style w:type="character" w:customStyle="1" w:styleId="Nagwek3Znak">
    <w:name w:val="Nagłówek 3 Znak"/>
    <w:link w:val="Nagwek3"/>
    <w:rsid w:val="00BA3EE9"/>
    <w:rPr>
      <w:rFonts w:ascii="Arial" w:hAnsi="Arial" w:cs="Arial"/>
      <w:sz w:val="24"/>
      <w:szCs w:val="24"/>
    </w:rPr>
  </w:style>
  <w:style w:type="paragraph" w:customStyle="1" w:styleId="StylTekstPierwszywiersz07cmInterlinia15wiersza">
    <w:name w:val="Styl Tekst + Pierwszy wiersz:  07 cm Interlinia:  15 wiersza"/>
    <w:basedOn w:val="Normalny"/>
    <w:semiHidden/>
    <w:rsid w:val="00442E87"/>
    <w:pPr>
      <w:tabs>
        <w:tab w:val="left" w:pos="993"/>
      </w:tabs>
      <w:suppressAutoHyphens/>
      <w:ind w:firstLine="397"/>
      <w:jc w:val="both"/>
    </w:pPr>
    <w:rPr>
      <w:szCs w:val="20"/>
      <w:lang w:eastAsia="ar-SA"/>
    </w:rPr>
  </w:style>
  <w:style w:type="paragraph" w:styleId="Akapitzlist">
    <w:name w:val="List Paragraph"/>
    <w:aliases w:val="Akapit z listą3,normalny tekst,Normal"/>
    <w:basedOn w:val="Normalny"/>
    <w:link w:val="AkapitzlistZnak"/>
    <w:uiPriority w:val="34"/>
    <w:qFormat/>
    <w:rsid w:val="003C43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kapitzlistZnak">
    <w:name w:val="Akapit z listą Znak"/>
    <w:aliases w:val="Akapit z listą3 Znak,normalny tekst Znak,Normal Znak"/>
    <w:link w:val="Akapitzlist"/>
    <w:uiPriority w:val="34"/>
    <w:locked/>
    <w:rsid w:val="003C43C3"/>
    <w:rPr>
      <w:rFonts w:ascii="Calibri" w:hAnsi="Calibri"/>
      <w:sz w:val="22"/>
      <w:szCs w:val="22"/>
    </w:rPr>
  </w:style>
  <w:style w:type="character" w:customStyle="1" w:styleId="Nagwek1Znak">
    <w:name w:val="Nagłówek 1 Znak"/>
    <w:link w:val="Nagwek1"/>
    <w:uiPriority w:val="9"/>
    <w:rsid w:val="008B3A2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3A2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B3A25"/>
    <w:rPr>
      <w:sz w:val="24"/>
      <w:szCs w:val="24"/>
    </w:rPr>
  </w:style>
  <w:style w:type="paragraph" w:customStyle="1" w:styleId="Akapitzlist2">
    <w:name w:val="Akapit z listą2"/>
    <w:basedOn w:val="Normalny"/>
    <w:qFormat/>
    <w:rsid w:val="008B3A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26C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B26C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kapitzlist1">
    <w:name w:val="Akapit z listą1"/>
    <w:basedOn w:val="Normalny"/>
    <w:qFormat/>
    <w:rsid w:val="00B26C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treci2Bezpogrubienia">
    <w:name w:val="Tekst treści (2) + Bez pogrubienia"/>
    <w:rsid w:val="00BA355A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0">
    <w:name w:val="Nagłówek #1_"/>
    <w:link w:val="Nagwek11"/>
    <w:rsid w:val="004E56B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Nagwek1Odstpy3pt">
    <w:name w:val="Nagłówek #1 + Odstępy 3 pt"/>
    <w:rsid w:val="004E56BC"/>
    <w:rPr>
      <w:rFonts w:ascii="Arial" w:eastAsia="Arial" w:hAnsi="Arial" w:cs="Arial"/>
      <w:b/>
      <w:bCs/>
      <w:color w:val="000000"/>
      <w:spacing w:val="6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Nagwek11">
    <w:name w:val="Nagłówek #1"/>
    <w:basedOn w:val="Normalny"/>
    <w:link w:val="Nagwek10"/>
    <w:rsid w:val="004E56BC"/>
    <w:pPr>
      <w:widowControl w:val="0"/>
      <w:shd w:val="clear" w:color="auto" w:fill="FFFFFF"/>
      <w:spacing w:before="300" w:after="300" w:line="0" w:lineRule="atLeast"/>
      <w:ind w:hanging="420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customStyle="1" w:styleId="Teksttreci2">
    <w:name w:val="Tekst treści (2)_"/>
    <w:link w:val="Teksttreci20"/>
    <w:rsid w:val="004E56BC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E56BC"/>
    <w:pPr>
      <w:widowControl w:val="0"/>
      <w:shd w:val="clear" w:color="auto" w:fill="FFFFFF"/>
      <w:spacing w:before="900" w:after="300" w:line="0" w:lineRule="atLeast"/>
      <w:ind w:hanging="420"/>
      <w:jc w:val="both"/>
    </w:pPr>
    <w:rPr>
      <w:rFonts w:ascii="Arial" w:eastAsia="Arial" w:hAnsi="Arial" w:cs="Arial"/>
      <w:sz w:val="20"/>
      <w:szCs w:val="20"/>
    </w:rPr>
  </w:style>
  <w:style w:type="character" w:customStyle="1" w:styleId="PogrubienieTeksttreci2115pt">
    <w:name w:val="Pogrubienie;Tekst treści (2) + 11;5 pt"/>
    <w:rsid w:val="004E56BC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4">
    <w:name w:val="Tekst treści (4)_"/>
    <w:link w:val="Teksttreci40"/>
    <w:rsid w:val="004E56BC"/>
    <w:rPr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E56BC"/>
    <w:pPr>
      <w:widowControl w:val="0"/>
      <w:shd w:val="clear" w:color="auto" w:fill="FFFFFF"/>
      <w:spacing w:before="300" w:line="0" w:lineRule="atLeast"/>
      <w:ind w:hanging="420"/>
      <w:jc w:val="center"/>
    </w:pPr>
    <w:rPr>
      <w:sz w:val="18"/>
      <w:szCs w:val="18"/>
    </w:rPr>
  </w:style>
  <w:style w:type="paragraph" w:styleId="Tekstpodstawowy2">
    <w:name w:val="Body Text 2"/>
    <w:basedOn w:val="Normalny"/>
    <w:link w:val="Tekstpodstawowy2Znak"/>
    <w:rsid w:val="003977CD"/>
    <w:pPr>
      <w:spacing w:after="120" w:line="480" w:lineRule="auto"/>
    </w:pPr>
    <w:rPr>
      <w:sz w:val="28"/>
      <w:szCs w:val="20"/>
    </w:rPr>
  </w:style>
  <w:style w:type="character" w:customStyle="1" w:styleId="Tekstpodstawowy2Znak">
    <w:name w:val="Tekst podstawowy 2 Znak"/>
    <w:link w:val="Tekstpodstawowy2"/>
    <w:rsid w:val="003977CD"/>
    <w:rPr>
      <w:sz w:val="28"/>
    </w:rPr>
  </w:style>
  <w:style w:type="character" w:customStyle="1" w:styleId="FontStyle50">
    <w:name w:val="Font Style50"/>
    <w:uiPriority w:val="99"/>
    <w:rsid w:val="00D64B65"/>
    <w:rPr>
      <w:rFonts w:ascii="Times New Roman" w:hAnsi="Times New Roman" w:cs="Times New Roman" w:hint="default"/>
    </w:rPr>
  </w:style>
  <w:style w:type="character" w:styleId="Hipercze">
    <w:name w:val="Hyperlink"/>
    <w:uiPriority w:val="99"/>
    <w:unhideWhenUsed/>
    <w:rsid w:val="00E42A65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9D4766"/>
    <w:rPr>
      <w:color w:val="954F72"/>
      <w:u w:val="single"/>
    </w:rPr>
  </w:style>
  <w:style w:type="character" w:customStyle="1" w:styleId="apple-converted-space">
    <w:name w:val="apple-converted-space"/>
    <w:rsid w:val="000844D6"/>
  </w:style>
  <w:style w:type="character" w:styleId="Odwoaniedokomentarza">
    <w:name w:val="annotation reference"/>
    <w:uiPriority w:val="99"/>
    <w:semiHidden/>
    <w:unhideWhenUsed/>
    <w:rsid w:val="000844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4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4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4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844D6"/>
    <w:rPr>
      <w:b/>
      <w:bCs/>
    </w:rPr>
  </w:style>
  <w:style w:type="numbering" w:customStyle="1" w:styleId="Bezlisty1">
    <w:name w:val="Bez listy1"/>
    <w:next w:val="Bezlisty"/>
    <w:semiHidden/>
    <w:rsid w:val="00084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3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E524E-F8AD-49E0-8DC0-0F0E0ACA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12</Pages>
  <Words>3573</Words>
  <Characters>21442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ALUMETAL_dziesiąta zmiana pozwolenia_2022_dostępne cyfrowo</vt:lpstr>
    </vt:vector>
  </TitlesOfParts>
  <Company>Podkarpacki Urząd Wojewódzki</Company>
  <LinksUpToDate>false</LinksUpToDate>
  <CharactersWithSpaces>24966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ALUMETAL_dziesiąta zmiana pozwolenia_2022_dostępne cyfrowo</dc:title>
  <dc:subject/>
  <dc:creator>A.Dudzic@podkarpackie.pl</dc:creator>
  <cp:keywords/>
  <dc:description/>
  <cp:lastModifiedBy>Dudzic Agnieszka</cp:lastModifiedBy>
  <cp:revision>156</cp:revision>
  <cp:lastPrinted>2020-09-15T13:34:00Z</cp:lastPrinted>
  <dcterms:created xsi:type="dcterms:W3CDTF">2023-06-26T12:14:00Z</dcterms:created>
  <dcterms:modified xsi:type="dcterms:W3CDTF">2024-01-04T10:28:00Z</dcterms:modified>
</cp:coreProperties>
</file>